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AE8E" w14:textId="72008D32" w:rsidR="006F37A8" w:rsidRDefault="006F37A8" w:rsidP="006F37A8">
      <w:r>
        <w:rPr>
          <w:noProof/>
        </w:rPr>
        <w:drawing>
          <wp:inline distT="0" distB="0" distL="0" distR="0" wp14:anchorId="1A35A071" wp14:editId="6916E517">
            <wp:extent cx="3505200" cy="853440"/>
            <wp:effectExtent l="0" t="0" r="0" b="3810"/>
            <wp:docPr id="277053881"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53881" name="Picture 1" descr="A close up of a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853440"/>
                    </a:xfrm>
                    <a:prstGeom prst="rect">
                      <a:avLst/>
                    </a:prstGeom>
                    <a:noFill/>
                  </pic:spPr>
                </pic:pic>
              </a:graphicData>
            </a:graphic>
          </wp:inline>
        </w:drawing>
      </w:r>
    </w:p>
    <w:p w14:paraId="1035EF59" w14:textId="18F5DC86" w:rsidR="00A60F0C" w:rsidRPr="00792492" w:rsidRDefault="00792492" w:rsidP="006F37A8">
      <w:pPr>
        <w:rPr>
          <w:b/>
          <w:bCs/>
          <w:sz w:val="36"/>
          <w:szCs w:val="36"/>
        </w:rPr>
      </w:pPr>
      <w:r w:rsidRPr="006F37A8">
        <w:rPr>
          <w:b/>
          <w:bCs/>
          <w:sz w:val="36"/>
          <w:szCs w:val="36"/>
        </w:rPr>
        <w:t>Job Description  </w:t>
      </w:r>
    </w:p>
    <w:tbl>
      <w:tblPr>
        <w:tblStyle w:val="TableGrid"/>
        <w:tblW w:w="0" w:type="auto"/>
        <w:tblLook w:val="04A0" w:firstRow="1" w:lastRow="0" w:firstColumn="1" w:lastColumn="0" w:noHBand="0" w:noVBand="1"/>
      </w:tblPr>
      <w:tblGrid>
        <w:gridCol w:w="2547"/>
        <w:gridCol w:w="6379"/>
      </w:tblGrid>
      <w:tr w:rsidR="00A60F0C" w14:paraId="59DDBD14" w14:textId="77777777" w:rsidTr="00792492">
        <w:tc>
          <w:tcPr>
            <w:tcW w:w="2547" w:type="dxa"/>
          </w:tcPr>
          <w:p w14:paraId="13D4794C" w14:textId="67047D42" w:rsidR="00A60F0C" w:rsidRPr="00C41B6F" w:rsidRDefault="00A60F0C" w:rsidP="006F37A8">
            <w:pPr>
              <w:rPr>
                <w:rFonts w:ascii="Arial" w:hAnsi="Arial" w:cs="Arial"/>
                <w:sz w:val="22"/>
                <w:szCs w:val="22"/>
              </w:rPr>
            </w:pPr>
            <w:bookmarkStart w:id="0" w:name="_Hlk219902269"/>
            <w:r w:rsidRPr="00C41B6F">
              <w:rPr>
                <w:rFonts w:ascii="Arial" w:hAnsi="Arial" w:cs="Arial"/>
                <w:b/>
                <w:bCs/>
                <w:sz w:val="22"/>
                <w:szCs w:val="22"/>
              </w:rPr>
              <w:t>Post Title:</w:t>
            </w:r>
            <w:r w:rsidRPr="00C41B6F">
              <w:rPr>
                <w:rFonts w:ascii="Arial" w:hAnsi="Arial" w:cs="Arial"/>
                <w:sz w:val="22"/>
                <w:szCs w:val="22"/>
              </w:rPr>
              <w:t> </w:t>
            </w:r>
            <w:r w:rsidRPr="00C41B6F">
              <w:rPr>
                <w:rFonts w:ascii="Arial" w:hAnsi="Arial" w:cs="Arial"/>
                <w:sz w:val="22"/>
                <w:szCs w:val="22"/>
              </w:rPr>
              <w:tab/>
            </w:r>
          </w:p>
        </w:tc>
        <w:tc>
          <w:tcPr>
            <w:tcW w:w="6379" w:type="dxa"/>
          </w:tcPr>
          <w:p w14:paraId="593E080A" w14:textId="6D218B25" w:rsidR="00A60F0C" w:rsidRPr="00C41B6F" w:rsidRDefault="005571F2" w:rsidP="006F37A8">
            <w:pPr>
              <w:rPr>
                <w:rFonts w:ascii="Arial" w:hAnsi="Arial" w:cs="Arial"/>
                <w:sz w:val="22"/>
                <w:szCs w:val="22"/>
              </w:rPr>
            </w:pPr>
            <w:r w:rsidRPr="00C41B6F">
              <w:rPr>
                <w:rFonts w:ascii="Arial" w:hAnsi="Arial" w:cs="Arial"/>
                <w:sz w:val="22"/>
                <w:szCs w:val="22"/>
              </w:rPr>
              <w:t xml:space="preserve">Work and Health Programme Manager </w:t>
            </w:r>
          </w:p>
        </w:tc>
      </w:tr>
      <w:bookmarkEnd w:id="0"/>
      <w:tr w:rsidR="00A60F0C" w14:paraId="2250752E" w14:textId="77777777" w:rsidTr="00792492">
        <w:tc>
          <w:tcPr>
            <w:tcW w:w="2547" w:type="dxa"/>
          </w:tcPr>
          <w:p w14:paraId="2AAB98BC" w14:textId="7D18D3A9" w:rsidR="00A60F0C" w:rsidRPr="00C41B6F" w:rsidRDefault="00CD26B4" w:rsidP="006F37A8">
            <w:pPr>
              <w:rPr>
                <w:rFonts w:ascii="Arial" w:hAnsi="Arial" w:cs="Arial"/>
                <w:b/>
                <w:bCs/>
                <w:sz w:val="22"/>
                <w:szCs w:val="22"/>
              </w:rPr>
            </w:pPr>
            <w:r w:rsidRPr="00C41B6F">
              <w:rPr>
                <w:rFonts w:ascii="Arial" w:hAnsi="Arial" w:cs="Arial"/>
                <w:b/>
                <w:bCs/>
                <w:sz w:val="22"/>
                <w:szCs w:val="22"/>
              </w:rPr>
              <w:t>Salary Band:</w:t>
            </w:r>
          </w:p>
        </w:tc>
        <w:tc>
          <w:tcPr>
            <w:tcW w:w="6379" w:type="dxa"/>
          </w:tcPr>
          <w:p w14:paraId="140F306D" w14:textId="66F41046" w:rsidR="00A60F0C" w:rsidRPr="00C41B6F" w:rsidRDefault="008D3AFA" w:rsidP="006F37A8">
            <w:pPr>
              <w:rPr>
                <w:rFonts w:ascii="Arial" w:hAnsi="Arial" w:cs="Arial"/>
                <w:sz w:val="22"/>
                <w:szCs w:val="22"/>
              </w:rPr>
            </w:pPr>
            <w:r w:rsidRPr="00C41B6F">
              <w:rPr>
                <w:rFonts w:ascii="Arial" w:hAnsi="Arial" w:cs="Arial"/>
                <w:sz w:val="22"/>
                <w:szCs w:val="22"/>
              </w:rPr>
              <w:t>HEYCA Salary Grade 5 - £53000 - £65000</w:t>
            </w:r>
          </w:p>
        </w:tc>
      </w:tr>
      <w:tr w:rsidR="00A60F0C" w14:paraId="54D6DB2C" w14:textId="77777777" w:rsidTr="00792492">
        <w:tc>
          <w:tcPr>
            <w:tcW w:w="2547" w:type="dxa"/>
          </w:tcPr>
          <w:p w14:paraId="03AC29C0" w14:textId="073C122F" w:rsidR="00A60F0C" w:rsidRPr="00C41B6F" w:rsidRDefault="00CD26B4" w:rsidP="006F37A8">
            <w:pPr>
              <w:rPr>
                <w:rFonts w:ascii="Arial" w:hAnsi="Arial" w:cs="Arial"/>
                <w:b/>
                <w:bCs/>
                <w:sz w:val="22"/>
                <w:szCs w:val="22"/>
              </w:rPr>
            </w:pPr>
            <w:r w:rsidRPr="00C41B6F">
              <w:rPr>
                <w:rFonts w:ascii="Arial" w:hAnsi="Arial" w:cs="Arial"/>
                <w:b/>
                <w:bCs/>
                <w:sz w:val="22"/>
                <w:szCs w:val="22"/>
              </w:rPr>
              <w:t>Duration: </w:t>
            </w:r>
          </w:p>
        </w:tc>
        <w:tc>
          <w:tcPr>
            <w:tcW w:w="6379" w:type="dxa"/>
          </w:tcPr>
          <w:p w14:paraId="7ECA5B86" w14:textId="716A0CE5" w:rsidR="00A60F0C" w:rsidRPr="00C41B6F" w:rsidRDefault="008D3AFA" w:rsidP="006F37A8">
            <w:pPr>
              <w:rPr>
                <w:rFonts w:ascii="Arial" w:hAnsi="Arial" w:cs="Arial"/>
                <w:sz w:val="22"/>
                <w:szCs w:val="22"/>
              </w:rPr>
            </w:pPr>
            <w:r w:rsidRPr="00C41B6F">
              <w:rPr>
                <w:rFonts w:ascii="Arial" w:hAnsi="Arial" w:cs="Arial"/>
                <w:sz w:val="22"/>
                <w:szCs w:val="22"/>
              </w:rPr>
              <w:t>Programme</w:t>
            </w:r>
            <w:r w:rsidR="006A3350" w:rsidRPr="00C41B6F">
              <w:rPr>
                <w:rFonts w:ascii="Arial" w:hAnsi="Arial" w:cs="Arial"/>
                <w:sz w:val="22"/>
                <w:szCs w:val="22"/>
              </w:rPr>
              <w:t>s</w:t>
            </w:r>
            <w:r w:rsidRPr="00C41B6F">
              <w:rPr>
                <w:rFonts w:ascii="Arial" w:hAnsi="Arial" w:cs="Arial"/>
                <w:sz w:val="22"/>
                <w:szCs w:val="22"/>
              </w:rPr>
              <w:t xml:space="preserve"> to run until 31 March 20</w:t>
            </w:r>
            <w:r w:rsidR="00615725" w:rsidRPr="00C41B6F">
              <w:rPr>
                <w:rFonts w:ascii="Arial" w:hAnsi="Arial" w:cs="Arial"/>
                <w:sz w:val="22"/>
                <w:szCs w:val="22"/>
              </w:rPr>
              <w:t>30</w:t>
            </w:r>
          </w:p>
        </w:tc>
      </w:tr>
      <w:tr w:rsidR="00A60F0C" w14:paraId="3C17065C" w14:textId="77777777" w:rsidTr="00792492">
        <w:tc>
          <w:tcPr>
            <w:tcW w:w="2547" w:type="dxa"/>
          </w:tcPr>
          <w:p w14:paraId="51A31C8C" w14:textId="5FE667F5" w:rsidR="00A60F0C" w:rsidRPr="00C41B6F" w:rsidRDefault="00CD26B4" w:rsidP="006F37A8">
            <w:pPr>
              <w:rPr>
                <w:rFonts w:ascii="Arial" w:hAnsi="Arial" w:cs="Arial"/>
                <w:b/>
                <w:bCs/>
                <w:sz w:val="22"/>
                <w:szCs w:val="22"/>
              </w:rPr>
            </w:pPr>
            <w:r w:rsidRPr="00C41B6F">
              <w:rPr>
                <w:rFonts w:ascii="Arial" w:hAnsi="Arial" w:cs="Arial"/>
                <w:b/>
                <w:bCs/>
                <w:sz w:val="22"/>
                <w:szCs w:val="22"/>
              </w:rPr>
              <w:t>Reporting to:</w:t>
            </w:r>
          </w:p>
        </w:tc>
        <w:tc>
          <w:tcPr>
            <w:tcW w:w="6379" w:type="dxa"/>
          </w:tcPr>
          <w:p w14:paraId="798B0078" w14:textId="226CFEB2" w:rsidR="00A60F0C" w:rsidRPr="00C41B6F" w:rsidRDefault="008D3AFA" w:rsidP="008D3AFA">
            <w:pPr>
              <w:rPr>
                <w:rFonts w:ascii="Arial" w:hAnsi="Arial" w:cs="Arial"/>
                <w:sz w:val="22"/>
                <w:szCs w:val="22"/>
              </w:rPr>
            </w:pPr>
            <w:r w:rsidRPr="00C41B6F">
              <w:rPr>
                <w:rFonts w:ascii="Arial" w:hAnsi="Arial" w:cs="Arial"/>
                <w:sz w:val="22"/>
                <w:szCs w:val="22"/>
              </w:rPr>
              <w:t>Programme Director – Employment, Skills &amp; Healthy Communities</w:t>
            </w:r>
          </w:p>
        </w:tc>
      </w:tr>
      <w:tr w:rsidR="00A60F0C" w14:paraId="44464BC2" w14:textId="77777777" w:rsidTr="00792492">
        <w:tc>
          <w:tcPr>
            <w:tcW w:w="2547" w:type="dxa"/>
          </w:tcPr>
          <w:p w14:paraId="5A5BC99E" w14:textId="35D51302" w:rsidR="00A60F0C" w:rsidRPr="00C41B6F" w:rsidRDefault="00CD26B4" w:rsidP="006F37A8">
            <w:pPr>
              <w:rPr>
                <w:rFonts w:ascii="Arial" w:hAnsi="Arial" w:cs="Arial"/>
                <w:b/>
                <w:bCs/>
                <w:sz w:val="22"/>
                <w:szCs w:val="22"/>
              </w:rPr>
            </w:pPr>
            <w:r w:rsidRPr="00C41B6F">
              <w:rPr>
                <w:rFonts w:ascii="Arial" w:hAnsi="Arial" w:cs="Arial"/>
                <w:b/>
                <w:bCs/>
                <w:sz w:val="22"/>
                <w:szCs w:val="22"/>
              </w:rPr>
              <w:t>Service Areas:</w:t>
            </w:r>
          </w:p>
        </w:tc>
        <w:tc>
          <w:tcPr>
            <w:tcW w:w="6379" w:type="dxa"/>
          </w:tcPr>
          <w:p w14:paraId="0E529635" w14:textId="27B5FEB2" w:rsidR="00A60F0C" w:rsidRPr="00C41B6F" w:rsidRDefault="008D3AFA" w:rsidP="008D3AFA">
            <w:pPr>
              <w:rPr>
                <w:rFonts w:ascii="Arial" w:hAnsi="Arial" w:cs="Arial"/>
                <w:sz w:val="22"/>
                <w:szCs w:val="22"/>
              </w:rPr>
            </w:pPr>
            <w:r w:rsidRPr="00C41B6F">
              <w:rPr>
                <w:rFonts w:ascii="Arial" w:hAnsi="Arial" w:cs="Arial"/>
                <w:sz w:val="22"/>
                <w:szCs w:val="22"/>
              </w:rPr>
              <w:t>Employment, Skills &amp; Healthy Communities</w:t>
            </w:r>
          </w:p>
        </w:tc>
      </w:tr>
      <w:tr w:rsidR="00CD26B4" w14:paraId="06549578" w14:textId="77777777" w:rsidTr="00792492">
        <w:tc>
          <w:tcPr>
            <w:tcW w:w="2547" w:type="dxa"/>
          </w:tcPr>
          <w:p w14:paraId="303676F9" w14:textId="38020DC5" w:rsidR="00CD26B4" w:rsidRPr="00C41B6F" w:rsidRDefault="00CD26B4" w:rsidP="006F37A8">
            <w:pPr>
              <w:rPr>
                <w:rFonts w:ascii="Arial" w:hAnsi="Arial" w:cs="Arial"/>
                <w:b/>
                <w:bCs/>
                <w:sz w:val="22"/>
                <w:szCs w:val="22"/>
              </w:rPr>
            </w:pPr>
            <w:r w:rsidRPr="00C41B6F">
              <w:rPr>
                <w:rFonts w:ascii="Arial" w:hAnsi="Arial" w:cs="Arial"/>
                <w:b/>
                <w:bCs/>
                <w:sz w:val="22"/>
                <w:szCs w:val="22"/>
              </w:rPr>
              <w:t>Political Restriction</w:t>
            </w:r>
            <w:r w:rsidR="00792492" w:rsidRPr="00C41B6F">
              <w:rPr>
                <w:rFonts w:ascii="Arial" w:hAnsi="Arial" w:cs="Arial"/>
                <w:b/>
                <w:bCs/>
                <w:sz w:val="22"/>
                <w:szCs w:val="22"/>
              </w:rPr>
              <w:t>:</w:t>
            </w:r>
          </w:p>
        </w:tc>
        <w:tc>
          <w:tcPr>
            <w:tcW w:w="6379" w:type="dxa"/>
          </w:tcPr>
          <w:p w14:paraId="347EFA49" w14:textId="19D73530" w:rsidR="00CD26B4" w:rsidRPr="00C41B6F" w:rsidRDefault="008D3AFA" w:rsidP="006F37A8">
            <w:pPr>
              <w:rPr>
                <w:rFonts w:ascii="Arial" w:hAnsi="Arial" w:cs="Arial"/>
                <w:sz w:val="22"/>
                <w:szCs w:val="22"/>
              </w:rPr>
            </w:pPr>
            <w:r w:rsidRPr="00C41B6F">
              <w:rPr>
                <w:rFonts w:ascii="Arial" w:hAnsi="Arial" w:cs="Arial"/>
                <w:sz w:val="22"/>
                <w:szCs w:val="22"/>
              </w:rPr>
              <w:t xml:space="preserve">This is a politically restricted role </w:t>
            </w:r>
          </w:p>
        </w:tc>
      </w:tr>
      <w:tr w:rsidR="00CD26B4" w14:paraId="6892A4AC" w14:textId="77777777" w:rsidTr="00792492">
        <w:tc>
          <w:tcPr>
            <w:tcW w:w="2547" w:type="dxa"/>
          </w:tcPr>
          <w:p w14:paraId="106356D2" w14:textId="272060CC" w:rsidR="00CD26B4" w:rsidRPr="00C41B6F" w:rsidRDefault="002776B0" w:rsidP="006F37A8">
            <w:pPr>
              <w:rPr>
                <w:rFonts w:ascii="Arial" w:hAnsi="Arial" w:cs="Arial"/>
                <w:b/>
                <w:bCs/>
                <w:sz w:val="22"/>
                <w:szCs w:val="22"/>
              </w:rPr>
            </w:pPr>
            <w:r w:rsidRPr="00C41B6F">
              <w:rPr>
                <w:rFonts w:ascii="Arial" w:hAnsi="Arial" w:cs="Arial"/>
                <w:b/>
                <w:bCs/>
                <w:sz w:val="22"/>
                <w:szCs w:val="22"/>
              </w:rPr>
              <w:t>Line Management Responsibilities</w:t>
            </w:r>
          </w:p>
        </w:tc>
        <w:tc>
          <w:tcPr>
            <w:tcW w:w="6379" w:type="dxa"/>
          </w:tcPr>
          <w:p w14:paraId="4E0673BB" w14:textId="550657E8" w:rsidR="00CD26B4" w:rsidRPr="00C41B6F" w:rsidRDefault="00E0765A" w:rsidP="006F37A8">
            <w:pPr>
              <w:rPr>
                <w:rFonts w:ascii="Arial" w:hAnsi="Arial" w:cs="Arial"/>
                <w:sz w:val="22"/>
                <w:szCs w:val="22"/>
              </w:rPr>
            </w:pPr>
            <w:r w:rsidRPr="00C41B6F">
              <w:rPr>
                <w:rFonts w:ascii="Arial" w:hAnsi="Arial" w:cs="Arial"/>
                <w:sz w:val="22"/>
                <w:szCs w:val="22"/>
              </w:rPr>
              <w:t>Number of direct reports</w:t>
            </w:r>
            <w:r w:rsidR="008D3AFA" w:rsidRPr="00C41B6F">
              <w:rPr>
                <w:rFonts w:ascii="Arial" w:hAnsi="Arial" w:cs="Arial"/>
                <w:sz w:val="22"/>
                <w:szCs w:val="22"/>
              </w:rPr>
              <w:t xml:space="preserve"> – Up to 6 </w:t>
            </w:r>
          </w:p>
        </w:tc>
      </w:tr>
    </w:tbl>
    <w:p w14:paraId="61DF846E" w14:textId="77777777" w:rsidR="008330B0" w:rsidRDefault="008330B0" w:rsidP="00E6365A"/>
    <w:p w14:paraId="5523BC19" w14:textId="3B08F659" w:rsidR="00E6365A" w:rsidRPr="00C41B6F" w:rsidRDefault="00E6365A" w:rsidP="00E6365A">
      <w:pPr>
        <w:rPr>
          <w:rFonts w:ascii="Arial" w:hAnsi="Arial" w:cs="Arial"/>
          <w:b/>
          <w:bCs/>
          <w:u w:val="single"/>
        </w:rPr>
      </w:pPr>
      <w:r w:rsidRPr="00C41B6F">
        <w:rPr>
          <w:rFonts w:ascii="Arial" w:hAnsi="Arial" w:cs="Arial"/>
          <w:b/>
          <w:bCs/>
          <w:u w:val="single"/>
        </w:rPr>
        <w:t>Structural Position</w:t>
      </w:r>
    </w:p>
    <w:p w14:paraId="1DBA976A" w14:textId="088E4BF2" w:rsidR="008330B0" w:rsidRDefault="008330B0" w:rsidP="00E6365A">
      <w:r>
        <w:rPr>
          <w:noProof/>
        </w:rPr>
        <mc:AlternateContent>
          <mc:Choice Requires="wps">
            <w:drawing>
              <wp:anchor distT="0" distB="0" distL="114300" distR="114300" simplePos="0" relativeHeight="251659264" behindDoc="0" locked="0" layoutInCell="1" allowOverlap="1" wp14:anchorId="7F4ED641" wp14:editId="5A86C8AE">
                <wp:simplePos x="0" y="0"/>
                <wp:positionH relativeFrom="column">
                  <wp:posOffset>781050</wp:posOffset>
                </wp:positionH>
                <wp:positionV relativeFrom="paragraph">
                  <wp:posOffset>227965</wp:posOffset>
                </wp:positionV>
                <wp:extent cx="4121150" cy="393700"/>
                <wp:effectExtent l="0" t="0" r="12700" b="25400"/>
                <wp:wrapNone/>
                <wp:docPr id="686332400" name="Rectangle 3"/>
                <wp:cNvGraphicFramePr/>
                <a:graphic xmlns:a="http://schemas.openxmlformats.org/drawingml/2006/main">
                  <a:graphicData uri="http://schemas.microsoft.com/office/word/2010/wordprocessingShape">
                    <wps:wsp>
                      <wps:cNvSpPr/>
                      <wps:spPr>
                        <a:xfrm>
                          <a:off x="0" y="0"/>
                          <a:ext cx="4121150" cy="393700"/>
                        </a:xfrm>
                        <a:prstGeom prst="rect">
                          <a:avLst/>
                        </a:prstGeom>
                        <a:solidFill>
                          <a:srgbClr val="156082"/>
                        </a:solidFill>
                        <a:ln w="19050" cap="flat" cmpd="sng" algn="ctr">
                          <a:solidFill>
                            <a:srgbClr val="156082">
                              <a:shade val="15000"/>
                            </a:srgbClr>
                          </a:solidFill>
                          <a:prstDash val="solid"/>
                          <a:miter lim="800000"/>
                        </a:ln>
                        <a:effectLst/>
                      </wps:spPr>
                      <wps:txbx>
                        <w:txbxContent>
                          <w:p w14:paraId="14FE5F38" w14:textId="0EDFA292" w:rsidR="00E6365A" w:rsidRPr="008D3AFA" w:rsidRDefault="006A3350" w:rsidP="00E6365A">
                            <w:pPr>
                              <w:jc w:val="center"/>
                              <w:rPr>
                                <w:color w:val="FFFFFF" w:themeColor="background1"/>
                                <w:sz w:val="16"/>
                                <w:szCs w:val="16"/>
                              </w:rPr>
                            </w:pPr>
                            <w:r>
                              <w:rPr>
                                <w:color w:val="FFFFFF" w:themeColor="background1"/>
                                <w:sz w:val="16"/>
                                <w:szCs w:val="16"/>
                              </w:rPr>
                              <w:t>Head of Employability and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ED641" id="Rectangle 3" o:spid="_x0000_s1026" style="position:absolute;margin-left:61.5pt;margin-top:17.95pt;width:324.5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" fillcolor="#156082" strokecolor="#042433" strokeweight="1.5pt">
                <v:textbox>
                  <w:txbxContent>
                    <w:p w14:paraId="14FE5F38" w14:textId="0EDFA292" w:rsidR="00E6365A" w:rsidRPr="008D3AFA" w:rsidRDefault="006A3350" w:rsidP="00E6365A">
                      <w:pPr>
                        <w:jc w:val="center"/>
                        <w:rPr>
                          <w:color w:val="FFFFFF" w:themeColor="background1"/>
                          <w:sz w:val="16"/>
                          <w:szCs w:val="16"/>
                        </w:rPr>
                      </w:pPr>
                      <w:r>
                        <w:rPr>
                          <w:color w:val="FFFFFF" w:themeColor="background1"/>
                          <w:sz w:val="16"/>
                          <w:szCs w:val="16"/>
                        </w:rPr>
                        <w:t>Head of Employability and Health</w:t>
                      </w:r>
                    </w:p>
                  </w:txbxContent>
                </v:textbox>
              </v:rect>
            </w:pict>
          </mc:Fallback>
        </mc:AlternateContent>
      </w:r>
    </w:p>
    <w:p w14:paraId="56F3E512" w14:textId="0504FFDB" w:rsidR="00E6365A" w:rsidRDefault="00E6365A" w:rsidP="00E6365A"/>
    <w:p w14:paraId="65A7C325" w14:textId="5EA2EBF2" w:rsidR="00E6365A" w:rsidRDefault="008D3AFA" w:rsidP="00E6365A">
      <w:r>
        <w:rPr>
          <w:noProof/>
        </w:rPr>
        <mc:AlternateContent>
          <mc:Choice Requires="wps">
            <w:drawing>
              <wp:anchor distT="0" distB="0" distL="114300" distR="114300" simplePos="0" relativeHeight="251660288" behindDoc="0" locked="0" layoutInCell="1" allowOverlap="1" wp14:anchorId="2B292AF6" wp14:editId="35BDAFFA">
                <wp:simplePos x="0" y="0"/>
                <wp:positionH relativeFrom="column">
                  <wp:posOffset>774700</wp:posOffset>
                </wp:positionH>
                <wp:positionV relativeFrom="paragraph">
                  <wp:posOffset>240665</wp:posOffset>
                </wp:positionV>
                <wp:extent cx="4102100" cy="368300"/>
                <wp:effectExtent l="0" t="0" r="12700" b="12700"/>
                <wp:wrapNone/>
                <wp:docPr id="152186095" name="Rectangle 4"/>
                <wp:cNvGraphicFramePr/>
                <a:graphic xmlns:a="http://schemas.openxmlformats.org/drawingml/2006/main">
                  <a:graphicData uri="http://schemas.microsoft.com/office/word/2010/wordprocessingShape">
                    <wps:wsp>
                      <wps:cNvSpPr/>
                      <wps:spPr>
                        <a:xfrm>
                          <a:off x="0" y="0"/>
                          <a:ext cx="4102100" cy="368300"/>
                        </a:xfrm>
                        <a:prstGeom prst="rect">
                          <a:avLst/>
                        </a:prstGeom>
                        <a:solidFill>
                          <a:srgbClr val="156082"/>
                        </a:solidFill>
                        <a:ln w="19050" cap="flat" cmpd="sng" algn="ctr">
                          <a:solidFill>
                            <a:srgbClr val="156082">
                              <a:shade val="15000"/>
                            </a:srgbClr>
                          </a:solidFill>
                          <a:prstDash val="solid"/>
                          <a:miter lim="800000"/>
                        </a:ln>
                        <a:effectLst/>
                      </wps:spPr>
                      <wps:txbx>
                        <w:txbxContent>
                          <w:p w14:paraId="262BA962" w14:textId="5579DBBA" w:rsidR="008D3AFA" w:rsidRPr="008D3AFA" w:rsidRDefault="005571F2" w:rsidP="008D3AFA">
                            <w:pPr>
                              <w:jc w:val="center"/>
                              <w:rPr>
                                <w:color w:val="FFFFFF" w:themeColor="background1"/>
                                <w:sz w:val="16"/>
                                <w:szCs w:val="16"/>
                              </w:rPr>
                            </w:pPr>
                            <w:r>
                              <w:rPr>
                                <w:color w:val="FFFFFF" w:themeColor="background1"/>
                                <w:sz w:val="16"/>
                                <w:szCs w:val="16"/>
                              </w:rPr>
                              <w:t xml:space="preserve">Work and Health Programme Manager </w:t>
                            </w:r>
                          </w:p>
                          <w:p w14:paraId="3BCD9F74" w14:textId="160F8EF2" w:rsidR="00E6365A" w:rsidRDefault="00E6365A" w:rsidP="00E636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92AF6" id="Rectangle 4" o:spid="_x0000_s1027" style="position:absolute;margin-left:61pt;margin-top:18.95pt;width:323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" fillcolor="#156082" strokecolor="#042433" strokeweight="1.5pt">
                <v:textbox>
                  <w:txbxContent>
                    <w:p w14:paraId="262BA962" w14:textId="5579DBBA" w:rsidR="008D3AFA" w:rsidRPr="008D3AFA" w:rsidRDefault="005571F2" w:rsidP="008D3AFA">
                      <w:pPr>
                        <w:jc w:val="center"/>
                        <w:rPr>
                          <w:color w:val="FFFFFF" w:themeColor="background1"/>
                          <w:sz w:val="16"/>
                          <w:szCs w:val="16"/>
                        </w:rPr>
                      </w:pPr>
                      <w:r>
                        <w:rPr>
                          <w:color w:val="FFFFFF" w:themeColor="background1"/>
                          <w:sz w:val="16"/>
                          <w:szCs w:val="16"/>
                        </w:rPr>
                        <w:t xml:space="preserve">Work and Health Programme Manager </w:t>
                      </w:r>
                    </w:p>
                    <w:p w14:paraId="3BCD9F74" w14:textId="160F8EF2" w:rsidR="00E6365A" w:rsidRDefault="00E6365A" w:rsidP="00E6365A">
                      <w:pPr>
                        <w:jc w:val="cente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24F67789" wp14:editId="2E0C92C7">
                <wp:simplePos x="0" y="0"/>
                <wp:positionH relativeFrom="margin">
                  <wp:align>center</wp:align>
                </wp:positionH>
                <wp:positionV relativeFrom="paragraph">
                  <wp:posOffset>4445</wp:posOffset>
                </wp:positionV>
                <wp:extent cx="0" cy="285750"/>
                <wp:effectExtent l="0" t="0" r="38100" b="19050"/>
                <wp:wrapNone/>
                <wp:docPr id="1390256082" name="Straight Connector 6"/>
                <wp:cNvGraphicFramePr/>
                <a:graphic xmlns:a="http://schemas.openxmlformats.org/drawingml/2006/main">
                  <a:graphicData uri="http://schemas.microsoft.com/office/word/2010/wordprocessingShape">
                    <wps:wsp>
                      <wps:cNvCnPr/>
                      <wps:spPr>
                        <a:xfrm>
                          <a:off x="0" y="0"/>
                          <a:ext cx="0" cy="285750"/>
                        </a:xfrm>
                        <a:prstGeom prst="line">
                          <a:avLst/>
                        </a:prstGeom>
                        <a:noFill/>
                        <a:ln w="19050" cap="flat" cmpd="sng" algn="ctr">
                          <a:solidFill>
                            <a:srgbClr val="156082"/>
                          </a:solidFill>
                          <a:prstDash val="solid"/>
                          <a:miter lim="800000"/>
                        </a:ln>
                        <a:effectLst/>
                      </wps:spPr>
                      <wps:bodyPr/>
                    </wps:wsp>
                  </a:graphicData>
                </a:graphic>
              </wp:anchor>
            </w:drawing>
          </mc:Choice>
          <mc:Fallback>
            <w:pict>
              <v:line w14:anchorId="072827EA" id="Straight Connector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35pt" to="0,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" strokecolor="#156082" strokeweight="1.5pt">
                <v:stroke joinstyle="miter"/>
                <w10:wrap anchorx="margin"/>
              </v:line>
            </w:pict>
          </mc:Fallback>
        </mc:AlternateContent>
      </w:r>
    </w:p>
    <w:p w14:paraId="6FF659F3" w14:textId="340DBD4A" w:rsidR="00E6365A" w:rsidRDefault="008330B0" w:rsidP="00E6365A">
      <w:r>
        <w:rPr>
          <w:noProof/>
        </w:rPr>
        <mc:AlternateContent>
          <mc:Choice Requires="wps">
            <w:drawing>
              <wp:anchor distT="0" distB="0" distL="114300" distR="114300" simplePos="0" relativeHeight="251662336" behindDoc="0" locked="0" layoutInCell="1" allowOverlap="1" wp14:anchorId="7AEA14B0" wp14:editId="4E1AEB9C">
                <wp:simplePos x="0" y="0"/>
                <wp:positionH relativeFrom="margin">
                  <wp:posOffset>2851150</wp:posOffset>
                </wp:positionH>
                <wp:positionV relativeFrom="paragraph">
                  <wp:posOffset>260985</wp:posOffset>
                </wp:positionV>
                <wp:extent cx="12700" cy="381000"/>
                <wp:effectExtent l="0" t="0" r="25400" b="19050"/>
                <wp:wrapNone/>
                <wp:docPr id="415428266" name="Straight Connector 7"/>
                <wp:cNvGraphicFramePr/>
                <a:graphic xmlns:a="http://schemas.openxmlformats.org/drawingml/2006/main">
                  <a:graphicData uri="http://schemas.microsoft.com/office/word/2010/wordprocessingShape">
                    <wps:wsp>
                      <wps:cNvCnPr/>
                      <wps:spPr>
                        <a:xfrm>
                          <a:off x="0" y="0"/>
                          <a:ext cx="12700" cy="38100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CBD648"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4.5pt,20.55pt" to="225.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" strokecolor="#156082" strokeweight="1.5pt">
                <v:stroke joinstyle="miter"/>
                <w10:wrap anchorx="margin"/>
              </v:line>
            </w:pict>
          </mc:Fallback>
        </mc:AlternateContent>
      </w:r>
    </w:p>
    <w:p w14:paraId="58E5B49D" w14:textId="16A5C9D4" w:rsidR="00E6365A" w:rsidRDefault="00E6365A" w:rsidP="00E6365A"/>
    <w:p w14:paraId="4E9C5146" w14:textId="068DD45D" w:rsidR="00A60F0C" w:rsidRDefault="008330B0" w:rsidP="006F37A8">
      <w:r>
        <w:rPr>
          <w:noProof/>
        </w:rPr>
        <mc:AlternateContent>
          <mc:Choice Requires="wps">
            <w:drawing>
              <wp:anchor distT="0" distB="0" distL="114300" distR="114300" simplePos="0" relativeHeight="251672576" behindDoc="0" locked="0" layoutInCell="1" allowOverlap="1" wp14:anchorId="57450C0B" wp14:editId="1759FF1F">
                <wp:simplePos x="0" y="0"/>
                <wp:positionH relativeFrom="margin">
                  <wp:posOffset>1708150</wp:posOffset>
                </wp:positionH>
                <wp:positionV relativeFrom="paragraph">
                  <wp:posOffset>7620</wp:posOffset>
                </wp:positionV>
                <wp:extent cx="2273300" cy="12700"/>
                <wp:effectExtent l="0" t="0" r="31750" b="25400"/>
                <wp:wrapNone/>
                <wp:docPr id="1054117071" name="Straight Connector 7"/>
                <wp:cNvGraphicFramePr/>
                <a:graphic xmlns:a="http://schemas.openxmlformats.org/drawingml/2006/main">
                  <a:graphicData uri="http://schemas.microsoft.com/office/word/2010/wordprocessingShape">
                    <wps:wsp>
                      <wps:cNvCnPr/>
                      <wps:spPr>
                        <a:xfrm flipV="1">
                          <a:off x="0" y="0"/>
                          <a:ext cx="2273300" cy="1270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1A87CF" id="Straight Connector 7"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4.5pt,.6pt" to="31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" strokecolor="#156082" strokeweight="1.5pt">
                <v:stroke joinstyle="miter"/>
                <w10:wrap anchorx="margin"/>
              </v:line>
            </w:pict>
          </mc:Fallback>
        </mc:AlternateContent>
      </w:r>
      <w:r>
        <w:rPr>
          <w:noProof/>
        </w:rPr>
        <mc:AlternateContent>
          <mc:Choice Requires="wps">
            <w:drawing>
              <wp:anchor distT="0" distB="0" distL="114300" distR="114300" simplePos="0" relativeHeight="251668480" behindDoc="0" locked="0" layoutInCell="1" allowOverlap="1" wp14:anchorId="45AEE268" wp14:editId="4B9C5C1C">
                <wp:simplePos x="0" y="0"/>
                <wp:positionH relativeFrom="margin">
                  <wp:posOffset>1720850</wp:posOffset>
                </wp:positionH>
                <wp:positionV relativeFrom="paragraph">
                  <wp:posOffset>7620</wp:posOffset>
                </wp:positionV>
                <wp:extent cx="6350" cy="361950"/>
                <wp:effectExtent l="0" t="0" r="31750" b="19050"/>
                <wp:wrapNone/>
                <wp:docPr id="1148334210" name="Straight Connector 7"/>
                <wp:cNvGraphicFramePr/>
                <a:graphic xmlns:a="http://schemas.openxmlformats.org/drawingml/2006/main">
                  <a:graphicData uri="http://schemas.microsoft.com/office/word/2010/wordprocessingShape">
                    <wps:wsp>
                      <wps:cNvCnPr/>
                      <wps:spPr>
                        <a:xfrm>
                          <a:off x="0" y="0"/>
                          <a:ext cx="6350" cy="36195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F4E5A9"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5pt,.6pt" to="136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" strokecolor="#156082" strokeweight="1.5pt">
                <v:stroke joinstyle="miter"/>
                <w10:wrap anchorx="margin"/>
              </v:line>
            </w:pict>
          </mc:Fallback>
        </mc:AlternateContent>
      </w:r>
      <w:r>
        <w:rPr>
          <w:noProof/>
        </w:rPr>
        <mc:AlternateContent>
          <mc:Choice Requires="wps">
            <w:drawing>
              <wp:anchor distT="0" distB="0" distL="114300" distR="114300" simplePos="0" relativeHeight="251670528" behindDoc="0" locked="0" layoutInCell="1" allowOverlap="1" wp14:anchorId="4A6DE09E" wp14:editId="78D8994B">
                <wp:simplePos x="0" y="0"/>
                <wp:positionH relativeFrom="margin">
                  <wp:posOffset>3962400</wp:posOffset>
                </wp:positionH>
                <wp:positionV relativeFrom="paragraph">
                  <wp:posOffset>13970</wp:posOffset>
                </wp:positionV>
                <wp:extent cx="6350" cy="374650"/>
                <wp:effectExtent l="0" t="0" r="31750" b="25400"/>
                <wp:wrapNone/>
                <wp:docPr id="339879648" name="Straight Connector 7"/>
                <wp:cNvGraphicFramePr/>
                <a:graphic xmlns:a="http://schemas.openxmlformats.org/drawingml/2006/main">
                  <a:graphicData uri="http://schemas.microsoft.com/office/word/2010/wordprocessingShape">
                    <wps:wsp>
                      <wps:cNvCnPr/>
                      <wps:spPr>
                        <a:xfrm>
                          <a:off x="0" y="0"/>
                          <a:ext cx="6350" cy="37465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53EB62"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2pt,1.1pt" to="312.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" strokecolor="#156082" strokeweight="1.5pt">
                <v:stroke joinstyle="miter"/>
                <w10:wrap anchorx="margin"/>
              </v:line>
            </w:pict>
          </mc:Fallback>
        </mc:AlternateContent>
      </w:r>
      <w:r>
        <w:rPr>
          <w:noProof/>
        </w:rPr>
        <mc:AlternateContent>
          <mc:Choice Requires="wps">
            <w:drawing>
              <wp:anchor distT="0" distB="0" distL="114300" distR="114300" simplePos="0" relativeHeight="251666432" behindDoc="0" locked="0" layoutInCell="1" allowOverlap="1" wp14:anchorId="762B5ADB" wp14:editId="231F2C7B">
                <wp:simplePos x="0" y="0"/>
                <wp:positionH relativeFrom="column">
                  <wp:posOffset>2895600</wp:posOffset>
                </wp:positionH>
                <wp:positionV relativeFrom="paragraph">
                  <wp:posOffset>280035</wp:posOffset>
                </wp:positionV>
                <wp:extent cx="2012950" cy="361950"/>
                <wp:effectExtent l="0" t="0" r="25400" b="19050"/>
                <wp:wrapNone/>
                <wp:docPr id="129286697" name="Rectangle 5"/>
                <wp:cNvGraphicFramePr/>
                <a:graphic xmlns:a="http://schemas.openxmlformats.org/drawingml/2006/main">
                  <a:graphicData uri="http://schemas.microsoft.com/office/word/2010/wordprocessingShape">
                    <wps:wsp>
                      <wps:cNvSpPr/>
                      <wps:spPr>
                        <a:xfrm>
                          <a:off x="0" y="0"/>
                          <a:ext cx="2012950" cy="361950"/>
                        </a:xfrm>
                        <a:prstGeom prst="rect">
                          <a:avLst/>
                        </a:prstGeom>
                        <a:solidFill>
                          <a:srgbClr val="156082"/>
                        </a:solidFill>
                        <a:ln w="19050" cap="flat" cmpd="sng" algn="ctr">
                          <a:solidFill>
                            <a:srgbClr val="156082">
                              <a:shade val="15000"/>
                            </a:srgbClr>
                          </a:solidFill>
                          <a:prstDash val="solid"/>
                          <a:miter lim="800000"/>
                        </a:ln>
                        <a:effectLst/>
                      </wps:spPr>
                      <wps:txbx>
                        <w:txbxContent>
                          <w:p w14:paraId="3627619D" w14:textId="16FC21F5" w:rsidR="008330B0" w:rsidRPr="008330B0" w:rsidRDefault="00054006" w:rsidP="008330B0">
                            <w:pPr>
                              <w:jc w:val="center"/>
                              <w:rPr>
                                <w:color w:val="FFFFFF" w:themeColor="background1"/>
                                <w:sz w:val="16"/>
                                <w:szCs w:val="16"/>
                              </w:rPr>
                            </w:pPr>
                            <w:r w:rsidRPr="00054006">
                              <w:rPr>
                                <w:color w:val="FFFFFF" w:themeColor="background1"/>
                                <w:sz w:val="16"/>
                                <w:szCs w:val="16"/>
                              </w:rPr>
                              <w:t>Contract and Performance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B5ADB" id="Rectangle 5" o:spid="_x0000_s1028" style="position:absolute;margin-left:228pt;margin-top:22.05pt;width:158.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" fillcolor="#156082" strokecolor="#042433" strokeweight="1.5pt">
                <v:textbox>
                  <w:txbxContent>
                    <w:p w14:paraId="3627619D" w14:textId="16FC21F5" w:rsidR="008330B0" w:rsidRPr="008330B0" w:rsidRDefault="00054006" w:rsidP="008330B0">
                      <w:pPr>
                        <w:jc w:val="center"/>
                        <w:rPr>
                          <w:color w:val="FFFFFF" w:themeColor="background1"/>
                          <w:sz w:val="16"/>
                          <w:szCs w:val="16"/>
                        </w:rPr>
                      </w:pPr>
                      <w:r w:rsidRPr="00054006">
                        <w:rPr>
                          <w:color w:val="FFFFFF" w:themeColor="background1"/>
                          <w:sz w:val="16"/>
                          <w:szCs w:val="16"/>
                        </w:rPr>
                        <w:t>Contract and Performance Manager</w:t>
                      </w:r>
                    </w:p>
                  </w:txbxContent>
                </v:textbox>
              </v:rect>
            </w:pict>
          </mc:Fallback>
        </mc:AlternateContent>
      </w:r>
      <w:r w:rsidR="00C32B5A">
        <w:rPr>
          <w:noProof/>
        </w:rPr>
        <mc:AlternateContent>
          <mc:Choice Requires="wps">
            <w:drawing>
              <wp:anchor distT="0" distB="0" distL="114300" distR="114300" simplePos="0" relativeHeight="251664384" behindDoc="0" locked="0" layoutInCell="1" allowOverlap="1" wp14:anchorId="74EC2632" wp14:editId="6AEFB7D2">
                <wp:simplePos x="0" y="0"/>
                <wp:positionH relativeFrom="column">
                  <wp:posOffset>736600</wp:posOffset>
                </wp:positionH>
                <wp:positionV relativeFrom="paragraph">
                  <wp:posOffset>274320</wp:posOffset>
                </wp:positionV>
                <wp:extent cx="2012950" cy="361950"/>
                <wp:effectExtent l="0" t="0" r="25400" b="19050"/>
                <wp:wrapNone/>
                <wp:docPr id="386761661" name="Rectangle 5"/>
                <wp:cNvGraphicFramePr/>
                <a:graphic xmlns:a="http://schemas.openxmlformats.org/drawingml/2006/main">
                  <a:graphicData uri="http://schemas.microsoft.com/office/word/2010/wordprocessingShape">
                    <wps:wsp>
                      <wps:cNvSpPr/>
                      <wps:spPr>
                        <a:xfrm>
                          <a:off x="0" y="0"/>
                          <a:ext cx="2012950" cy="361950"/>
                        </a:xfrm>
                        <a:prstGeom prst="rect">
                          <a:avLst/>
                        </a:prstGeom>
                        <a:solidFill>
                          <a:srgbClr val="156082"/>
                        </a:solidFill>
                        <a:ln w="19050" cap="flat" cmpd="sng" algn="ctr">
                          <a:solidFill>
                            <a:srgbClr val="156082">
                              <a:shade val="15000"/>
                            </a:srgbClr>
                          </a:solidFill>
                          <a:prstDash val="solid"/>
                          <a:miter lim="800000"/>
                        </a:ln>
                        <a:effectLst/>
                      </wps:spPr>
                      <wps:txbx>
                        <w:txbxContent>
                          <w:p w14:paraId="207193E8" w14:textId="6F8ACDE0" w:rsidR="00C32B5A" w:rsidRPr="008330B0" w:rsidRDefault="008330B0" w:rsidP="00C32B5A">
                            <w:pPr>
                              <w:jc w:val="center"/>
                              <w:rPr>
                                <w:color w:val="FFFFFF" w:themeColor="background1"/>
                                <w:sz w:val="16"/>
                                <w:szCs w:val="16"/>
                              </w:rPr>
                            </w:pPr>
                            <w:r w:rsidRPr="008330B0">
                              <w:rPr>
                                <w:color w:val="FFFFFF" w:themeColor="background1"/>
                                <w:sz w:val="16"/>
                                <w:szCs w:val="16"/>
                              </w:rPr>
                              <w:t>Place Based Programme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C2632" id="_x0000_s1029" style="position:absolute;margin-left:58pt;margin-top:21.6pt;width:158.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" fillcolor="#156082" strokecolor="#042433" strokeweight="1.5pt">
                <v:textbox>
                  <w:txbxContent>
                    <w:p w14:paraId="207193E8" w14:textId="6F8ACDE0" w:rsidR="00C32B5A" w:rsidRPr="008330B0" w:rsidRDefault="008330B0" w:rsidP="00C32B5A">
                      <w:pPr>
                        <w:jc w:val="center"/>
                        <w:rPr>
                          <w:color w:val="FFFFFF" w:themeColor="background1"/>
                          <w:sz w:val="16"/>
                          <w:szCs w:val="16"/>
                        </w:rPr>
                      </w:pPr>
                      <w:r w:rsidRPr="008330B0">
                        <w:rPr>
                          <w:color w:val="FFFFFF" w:themeColor="background1"/>
                          <w:sz w:val="16"/>
                          <w:szCs w:val="16"/>
                        </w:rPr>
                        <w:t>Place Based Programme Manager</w:t>
                      </w:r>
                    </w:p>
                  </w:txbxContent>
                </v:textbox>
              </v:rect>
            </w:pict>
          </mc:Fallback>
        </mc:AlternateContent>
      </w:r>
    </w:p>
    <w:p w14:paraId="79B3CBD9" w14:textId="4EB0FAC6" w:rsidR="00A60F0C" w:rsidRDefault="00A60F0C" w:rsidP="006F37A8"/>
    <w:p w14:paraId="7D8411D2" w14:textId="77777777" w:rsidR="00A60F0C" w:rsidRPr="00C41B6F" w:rsidRDefault="00A60F0C" w:rsidP="006F37A8">
      <w:pPr>
        <w:rPr>
          <w:rFonts w:ascii="Arial" w:hAnsi="Arial" w:cs="Arial"/>
          <w:b/>
          <w:bCs/>
        </w:rPr>
      </w:pPr>
    </w:p>
    <w:tbl>
      <w:tblPr>
        <w:tblStyle w:val="TableGrid"/>
        <w:tblW w:w="0" w:type="auto"/>
        <w:tblLook w:val="04A0" w:firstRow="1" w:lastRow="0" w:firstColumn="1" w:lastColumn="0" w:noHBand="0" w:noVBand="1"/>
      </w:tblPr>
      <w:tblGrid>
        <w:gridCol w:w="8926"/>
      </w:tblGrid>
      <w:tr w:rsidR="008F2AA3" w:rsidRPr="00C41B6F" w14:paraId="730BEFEC" w14:textId="77777777" w:rsidTr="008F2AA3">
        <w:tc>
          <w:tcPr>
            <w:tcW w:w="8926" w:type="dxa"/>
          </w:tcPr>
          <w:p w14:paraId="01975590" w14:textId="1882BC63" w:rsidR="008F2AA3" w:rsidRPr="00C41B6F" w:rsidRDefault="008F2AA3" w:rsidP="00422D9A">
            <w:pPr>
              <w:pStyle w:val="ListParagraph"/>
              <w:numPr>
                <w:ilvl w:val="0"/>
                <w:numId w:val="1"/>
              </w:numPr>
              <w:rPr>
                <w:rFonts w:ascii="Arial" w:hAnsi="Arial" w:cs="Arial"/>
                <w:b/>
                <w:bCs/>
              </w:rPr>
            </w:pPr>
            <w:r w:rsidRPr="00C41B6F">
              <w:rPr>
                <w:rFonts w:ascii="Arial" w:hAnsi="Arial" w:cs="Arial"/>
                <w:b/>
                <w:bCs/>
              </w:rPr>
              <w:t>Primary Purpose of Post</w:t>
            </w:r>
          </w:p>
        </w:tc>
      </w:tr>
      <w:tr w:rsidR="008F2AA3" w14:paraId="68B53DEF" w14:textId="77777777" w:rsidTr="008F2AA3">
        <w:tc>
          <w:tcPr>
            <w:tcW w:w="8926" w:type="dxa"/>
          </w:tcPr>
          <w:p w14:paraId="1F64D4D8" w14:textId="77777777" w:rsidR="00536F23" w:rsidRPr="00536F23" w:rsidRDefault="00536F23" w:rsidP="00536F23">
            <w:pPr>
              <w:pStyle w:val="NormalWeb"/>
              <w:rPr>
                <w:rFonts w:ascii="Arial" w:hAnsi="Arial" w:cs="Arial"/>
                <w:sz w:val="22"/>
                <w:szCs w:val="22"/>
              </w:rPr>
            </w:pPr>
            <w:r w:rsidRPr="00536F23">
              <w:rPr>
                <w:rFonts w:ascii="Arial" w:hAnsi="Arial" w:cs="Arial"/>
                <w:sz w:val="22"/>
                <w:szCs w:val="22"/>
              </w:rPr>
              <w:t xml:space="preserve">The postholder will lead the delivery of Work and Health funded programmes across Hull and East Yorkshire, including the Government’s </w:t>
            </w:r>
            <w:r w:rsidRPr="00536F23">
              <w:rPr>
                <w:rStyle w:val="Strong"/>
                <w:rFonts w:ascii="Arial" w:eastAsiaTheme="majorEastAsia" w:hAnsi="Arial" w:cs="Arial"/>
                <w:b w:val="0"/>
                <w:bCs w:val="0"/>
                <w:sz w:val="22"/>
                <w:szCs w:val="22"/>
              </w:rPr>
              <w:t>Connect to Work programme</w:t>
            </w:r>
            <w:r w:rsidRPr="00536F23">
              <w:rPr>
                <w:rFonts w:ascii="Arial" w:hAnsi="Arial" w:cs="Arial"/>
                <w:b/>
                <w:bCs/>
                <w:sz w:val="22"/>
                <w:szCs w:val="22"/>
              </w:rPr>
              <w:t xml:space="preserve">, </w:t>
            </w:r>
            <w:r w:rsidRPr="00536F23">
              <w:rPr>
                <w:rFonts w:ascii="Arial" w:hAnsi="Arial" w:cs="Arial"/>
                <w:sz w:val="22"/>
                <w:szCs w:val="22"/>
              </w:rPr>
              <w:t>supporting individuals with health conditions, disabilities and complex barriers to enter and sustain employment.</w:t>
            </w:r>
          </w:p>
          <w:p w14:paraId="7A4622AE" w14:textId="77777777" w:rsidR="00536F23" w:rsidRPr="00536F23" w:rsidRDefault="00536F23" w:rsidP="00536F23">
            <w:pPr>
              <w:pStyle w:val="NormalWeb"/>
              <w:rPr>
                <w:rFonts w:ascii="Arial" w:hAnsi="Arial" w:cs="Arial"/>
                <w:b/>
                <w:bCs/>
                <w:sz w:val="22"/>
                <w:szCs w:val="22"/>
              </w:rPr>
            </w:pPr>
            <w:r w:rsidRPr="00536F23">
              <w:rPr>
                <w:rFonts w:ascii="Arial" w:hAnsi="Arial" w:cs="Arial"/>
                <w:sz w:val="22"/>
                <w:szCs w:val="22"/>
              </w:rPr>
              <w:t xml:space="preserve">The role combines </w:t>
            </w:r>
            <w:r w:rsidRPr="00536F23">
              <w:rPr>
                <w:rStyle w:val="Strong"/>
                <w:rFonts w:ascii="Arial" w:eastAsiaTheme="majorEastAsia" w:hAnsi="Arial" w:cs="Arial"/>
                <w:b w:val="0"/>
                <w:bCs w:val="0"/>
                <w:sz w:val="22"/>
                <w:szCs w:val="22"/>
              </w:rPr>
              <w:t>programme leadership, system coordination and contract</w:t>
            </w:r>
            <w:r w:rsidRPr="00536F23">
              <w:rPr>
                <w:rStyle w:val="Strong"/>
                <w:rFonts w:ascii="Arial" w:eastAsiaTheme="majorEastAsia" w:hAnsi="Arial" w:cs="Arial"/>
                <w:sz w:val="22"/>
                <w:szCs w:val="22"/>
              </w:rPr>
              <w:t xml:space="preserve"> </w:t>
            </w:r>
            <w:r w:rsidRPr="00536F23">
              <w:rPr>
                <w:rStyle w:val="Strong"/>
                <w:rFonts w:ascii="Arial" w:eastAsiaTheme="majorEastAsia" w:hAnsi="Arial" w:cs="Arial"/>
                <w:b w:val="0"/>
                <w:bCs w:val="0"/>
                <w:sz w:val="22"/>
                <w:szCs w:val="22"/>
              </w:rPr>
              <w:t>management</w:t>
            </w:r>
            <w:r w:rsidRPr="00536F23">
              <w:rPr>
                <w:rFonts w:ascii="Arial" w:hAnsi="Arial" w:cs="Arial"/>
                <w:b/>
                <w:bCs/>
                <w:sz w:val="22"/>
                <w:szCs w:val="22"/>
              </w:rPr>
              <w:t xml:space="preserve">, </w:t>
            </w:r>
            <w:r w:rsidRPr="00536F23">
              <w:rPr>
                <w:rFonts w:ascii="Arial" w:hAnsi="Arial" w:cs="Arial"/>
                <w:sz w:val="22"/>
                <w:szCs w:val="22"/>
              </w:rPr>
              <w:t>ensuring delivery meets both</w:t>
            </w:r>
            <w:r w:rsidRPr="00536F23">
              <w:rPr>
                <w:rFonts w:ascii="Arial" w:hAnsi="Arial" w:cs="Arial"/>
                <w:b/>
                <w:bCs/>
                <w:sz w:val="22"/>
                <w:szCs w:val="22"/>
              </w:rPr>
              <w:t xml:space="preserve"> </w:t>
            </w:r>
            <w:r w:rsidRPr="00536F23">
              <w:rPr>
                <w:rStyle w:val="Strong"/>
                <w:rFonts w:ascii="Arial" w:eastAsiaTheme="majorEastAsia" w:hAnsi="Arial" w:cs="Arial"/>
                <w:b w:val="0"/>
                <w:bCs w:val="0"/>
                <w:sz w:val="22"/>
                <w:szCs w:val="22"/>
              </w:rPr>
              <w:t>national requirements and local strategic priorities</w:t>
            </w:r>
            <w:r w:rsidRPr="00536F23">
              <w:rPr>
                <w:rFonts w:ascii="Arial" w:hAnsi="Arial" w:cs="Arial"/>
                <w:b/>
                <w:bCs/>
                <w:sz w:val="22"/>
                <w:szCs w:val="22"/>
              </w:rPr>
              <w:t>.</w:t>
            </w:r>
          </w:p>
          <w:p w14:paraId="6FAD6099" w14:textId="77777777" w:rsidR="00536F23" w:rsidRPr="00536F23" w:rsidRDefault="00536F23" w:rsidP="00536F23">
            <w:pPr>
              <w:pStyle w:val="NormalWeb"/>
              <w:rPr>
                <w:rFonts w:ascii="Arial" w:hAnsi="Arial" w:cs="Arial"/>
                <w:sz w:val="22"/>
                <w:szCs w:val="22"/>
              </w:rPr>
            </w:pPr>
            <w:r w:rsidRPr="00536F23">
              <w:rPr>
                <w:rFonts w:ascii="Arial" w:hAnsi="Arial" w:cs="Arial"/>
                <w:sz w:val="22"/>
                <w:szCs w:val="22"/>
              </w:rPr>
              <w:t>The main purpose of this job is:</w:t>
            </w:r>
          </w:p>
          <w:p w14:paraId="695FC34B" w14:textId="77777777" w:rsidR="00536F23" w:rsidRPr="00536F23" w:rsidRDefault="00536F23" w:rsidP="00536F23">
            <w:pPr>
              <w:pStyle w:val="NormalWeb"/>
              <w:numPr>
                <w:ilvl w:val="0"/>
                <w:numId w:val="11"/>
              </w:numPr>
              <w:rPr>
                <w:rFonts w:ascii="Arial" w:hAnsi="Arial" w:cs="Arial"/>
                <w:sz w:val="22"/>
                <w:szCs w:val="22"/>
              </w:rPr>
            </w:pPr>
            <w:r w:rsidRPr="00536F23">
              <w:rPr>
                <w:rFonts w:ascii="Arial" w:hAnsi="Arial" w:cs="Arial"/>
                <w:sz w:val="22"/>
                <w:szCs w:val="22"/>
              </w:rPr>
              <w:t xml:space="preserve">To provide </w:t>
            </w:r>
            <w:r w:rsidRPr="00536F23">
              <w:rPr>
                <w:rStyle w:val="Strong"/>
                <w:rFonts w:ascii="Arial" w:eastAsiaTheme="majorEastAsia" w:hAnsi="Arial" w:cs="Arial"/>
                <w:b w:val="0"/>
                <w:bCs w:val="0"/>
                <w:sz w:val="22"/>
                <w:szCs w:val="22"/>
              </w:rPr>
              <w:t>strategic policy insight and intelligence</w:t>
            </w:r>
            <w:r w:rsidRPr="00536F23">
              <w:rPr>
                <w:rFonts w:ascii="Arial" w:hAnsi="Arial" w:cs="Arial"/>
                <w:sz w:val="22"/>
                <w:szCs w:val="22"/>
              </w:rPr>
              <w:t xml:space="preserve"> in relation to work and health government priorities (including DWP and DHSC).</w:t>
            </w:r>
          </w:p>
          <w:p w14:paraId="19D3FBE0" w14:textId="77777777" w:rsidR="00536F23" w:rsidRPr="00536F23" w:rsidRDefault="00536F23" w:rsidP="00536F23">
            <w:pPr>
              <w:pStyle w:val="NormalWeb"/>
              <w:numPr>
                <w:ilvl w:val="0"/>
                <w:numId w:val="11"/>
              </w:numPr>
              <w:rPr>
                <w:rFonts w:ascii="Arial" w:hAnsi="Arial" w:cs="Arial"/>
                <w:sz w:val="22"/>
                <w:szCs w:val="22"/>
              </w:rPr>
            </w:pPr>
            <w:r w:rsidRPr="00536F23">
              <w:rPr>
                <w:rFonts w:ascii="Arial" w:hAnsi="Arial" w:cs="Arial"/>
                <w:sz w:val="22"/>
                <w:szCs w:val="22"/>
              </w:rPr>
              <w:t xml:space="preserve">To lead the </w:t>
            </w:r>
            <w:r w:rsidRPr="00536F23">
              <w:rPr>
                <w:rStyle w:val="Strong"/>
                <w:rFonts w:ascii="Arial" w:eastAsiaTheme="majorEastAsia" w:hAnsi="Arial" w:cs="Arial"/>
                <w:b w:val="0"/>
                <w:bCs w:val="0"/>
                <w:sz w:val="22"/>
                <w:szCs w:val="22"/>
              </w:rPr>
              <w:t>design, mobilisation and delivery</w:t>
            </w:r>
            <w:r w:rsidRPr="00536F23">
              <w:rPr>
                <w:rFonts w:ascii="Arial" w:hAnsi="Arial" w:cs="Arial"/>
                <w:sz w:val="22"/>
                <w:szCs w:val="22"/>
              </w:rPr>
              <w:t xml:space="preserve"> of grant-funded programmes, including system redesign and continuous improvement.</w:t>
            </w:r>
          </w:p>
          <w:p w14:paraId="74727BDD" w14:textId="77777777" w:rsidR="00536F23" w:rsidRPr="00536F23" w:rsidRDefault="00536F23" w:rsidP="00536F23">
            <w:pPr>
              <w:pStyle w:val="NormalWeb"/>
              <w:numPr>
                <w:ilvl w:val="0"/>
                <w:numId w:val="11"/>
              </w:numPr>
              <w:rPr>
                <w:rFonts w:ascii="Arial" w:hAnsi="Arial" w:cs="Arial"/>
                <w:sz w:val="22"/>
                <w:szCs w:val="22"/>
              </w:rPr>
            </w:pPr>
            <w:r w:rsidRPr="00536F23">
              <w:rPr>
                <w:rFonts w:ascii="Arial" w:hAnsi="Arial" w:cs="Arial"/>
                <w:sz w:val="22"/>
                <w:szCs w:val="22"/>
              </w:rPr>
              <w:lastRenderedPageBreak/>
              <w:t xml:space="preserve">To act as the Combined Authority’s </w:t>
            </w:r>
            <w:r w:rsidRPr="00536F23">
              <w:rPr>
                <w:rStyle w:val="Strong"/>
                <w:rFonts w:ascii="Arial" w:eastAsiaTheme="majorEastAsia" w:hAnsi="Arial" w:cs="Arial"/>
                <w:b w:val="0"/>
                <w:bCs w:val="0"/>
                <w:sz w:val="22"/>
                <w:szCs w:val="22"/>
              </w:rPr>
              <w:t>lead interface with government</w:t>
            </w:r>
            <w:r w:rsidRPr="00536F23">
              <w:rPr>
                <w:rStyle w:val="Strong"/>
                <w:rFonts w:ascii="Arial" w:eastAsiaTheme="majorEastAsia" w:hAnsi="Arial" w:cs="Arial"/>
                <w:sz w:val="22"/>
                <w:szCs w:val="22"/>
              </w:rPr>
              <w:t xml:space="preserve"> </w:t>
            </w:r>
            <w:r w:rsidRPr="00536F23">
              <w:rPr>
                <w:rStyle w:val="Strong"/>
                <w:rFonts w:ascii="Arial" w:eastAsiaTheme="majorEastAsia" w:hAnsi="Arial" w:cs="Arial"/>
                <w:b w:val="0"/>
                <w:bCs w:val="0"/>
                <w:sz w:val="22"/>
                <w:szCs w:val="22"/>
              </w:rPr>
              <w:t>departments</w:t>
            </w:r>
            <w:r w:rsidRPr="00536F23">
              <w:rPr>
                <w:rFonts w:ascii="Arial" w:hAnsi="Arial" w:cs="Arial"/>
                <w:b/>
                <w:bCs/>
                <w:sz w:val="22"/>
                <w:szCs w:val="22"/>
              </w:rPr>
              <w:t>,</w:t>
            </w:r>
            <w:r w:rsidRPr="00536F23">
              <w:rPr>
                <w:rFonts w:ascii="Arial" w:hAnsi="Arial" w:cs="Arial"/>
                <w:sz w:val="22"/>
                <w:szCs w:val="22"/>
              </w:rPr>
              <w:t xml:space="preserve"> maintaining strong and effective relationships.</w:t>
            </w:r>
          </w:p>
          <w:p w14:paraId="6706D607" w14:textId="77777777" w:rsidR="00536F23" w:rsidRPr="00536F23" w:rsidRDefault="00536F23" w:rsidP="00536F23">
            <w:pPr>
              <w:pStyle w:val="NormalWeb"/>
              <w:numPr>
                <w:ilvl w:val="0"/>
                <w:numId w:val="11"/>
              </w:numPr>
              <w:rPr>
                <w:rFonts w:ascii="Arial" w:hAnsi="Arial" w:cs="Arial"/>
                <w:sz w:val="22"/>
                <w:szCs w:val="22"/>
              </w:rPr>
            </w:pPr>
            <w:r w:rsidRPr="00536F23">
              <w:rPr>
                <w:rFonts w:ascii="Arial" w:hAnsi="Arial" w:cs="Arial"/>
                <w:sz w:val="22"/>
                <w:szCs w:val="22"/>
              </w:rPr>
              <w:t xml:space="preserve">To ensure delivery of programme outputs and outcomes in line with </w:t>
            </w:r>
            <w:r w:rsidRPr="00536F23">
              <w:rPr>
                <w:rStyle w:val="Strong"/>
                <w:rFonts w:ascii="Arial" w:eastAsiaTheme="majorEastAsia" w:hAnsi="Arial" w:cs="Arial"/>
                <w:b w:val="0"/>
                <w:bCs w:val="0"/>
                <w:sz w:val="22"/>
                <w:szCs w:val="22"/>
              </w:rPr>
              <w:t>DWP grant</w:t>
            </w:r>
            <w:r w:rsidRPr="00536F23">
              <w:rPr>
                <w:rStyle w:val="Strong"/>
                <w:rFonts w:ascii="Arial" w:eastAsiaTheme="majorEastAsia" w:hAnsi="Arial" w:cs="Arial"/>
                <w:sz w:val="22"/>
                <w:szCs w:val="22"/>
              </w:rPr>
              <w:t xml:space="preserve"> </w:t>
            </w:r>
            <w:r w:rsidRPr="00536F23">
              <w:rPr>
                <w:rStyle w:val="Strong"/>
                <w:rFonts w:ascii="Arial" w:eastAsiaTheme="majorEastAsia" w:hAnsi="Arial" w:cs="Arial"/>
                <w:b w:val="0"/>
                <w:bCs w:val="0"/>
                <w:sz w:val="22"/>
                <w:szCs w:val="22"/>
              </w:rPr>
              <w:t>conditions, budget, and timescales</w:t>
            </w:r>
            <w:r w:rsidRPr="00536F23">
              <w:rPr>
                <w:rFonts w:ascii="Arial" w:hAnsi="Arial" w:cs="Arial"/>
                <w:sz w:val="22"/>
                <w:szCs w:val="22"/>
              </w:rPr>
              <w:t>.</w:t>
            </w:r>
          </w:p>
          <w:p w14:paraId="0C4DB76B" w14:textId="77777777" w:rsidR="00536F23" w:rsidRPr="00536F23" w:rsidRDefault="00536F23" w:rsidP="00536F23">
            <w:pPr>
              <w:pStyle w:val="NormalWeb"/>
              <w:numPr>
                <w:ilvl w:val="0"/>
                <w:numId w:val="11"/>
              </w:numPr>
              <w:rPr>
                <w:rFonts w:ascii="Arial" w:hAnsi="Arial" w:cs="Arial"/>
                <w:b/>
                <w:bCs/>
                <w:sz w:val="22"/>
                <w:szCs w:val="22"/>
              </w:rPr>
            </w:pPr>
            <w:r w:rsidRPr="00536F23">
              <w:rPr>
                <w:rFonts w:ascii="Arial" w:hAnsi="Arial" w:cs="Arial"/>
                <w:sz w:val="22"/>
                <w:szCs w:val="22"/>
              </w:rPr>
              <w:t xml:space="preserve">To oversee contracts with delivery partners, ensuring </w:t>
            </w:r>
            <w:r w:rsidRPr="00536F23">
              <w:rPr>
                <w:rStyle w:val="Strong"/>
                <w:rFonts w:ascii="Arial" w:eastAsiaTheme="majorEastAsia" w:hAnsi="Arial" w:cs="Arial"/>
                <w:b w:val="0"/>
                <w:bCs w:val="0"/>
                <w:sz w:val="22"/>
                <w:szCs w:val="22"/>
              </w:rPr>
              <w:t>high performance, compliance and quality delivery</w:t>
            </w:r>
            <w:r w:rsidRPr="00536F23">
              <w:rPr>
                <w:rFonts w:ascii="Arial" w:hAnsi="Arial" w:cs="Arial"/>
                <w:b/>
                <w:bCs/>
                <w:sz w:val="22"/>
                <w:szCs w:val="22"/>
              </w:rPr>
              <w:t>.</w:t>
            </w:r>
          </w:p>
          <w:p w14:paraId="1C82346D" w14:textId="77777777" w:rsidR="00536F23" w:rsidRPr="00536F23" w:rsidRDefault="00536F23" w:rsidP="00536F23">
            <w:pPr>
              <w:pStyle w:val="NormalWeb"/>
              <w:numPr>
                <w:ilvl w:val="0"/>
                <w:numId w:val="11"/>
              </w:numPr>
              <w:rPr>
                <w:rFonts w:ascii="Arial" w:hAnsi="Arial" w:cs="Arial"/>
                <w:b/>
                <w:bCs/>
                <w:sz w:val="22"/>
                <w:szCs w:val="22"/>
              </w:rPr>
            </w:pPr>
            <w:r w:rsidRPr="00536F23">
              <w:rPr>
                <w:rFonts w:ascii="Arial" w:hAnsi="Arial" w:cs="Arial"/>
                <w:sz w:val="22"/>
                <w:szCs w:val="22"/>
              </w:rPr>
              <w:t xml:space="preserve">To ensure alignment with the </w:t>
            </w:r>
            <w:r w:rsidRPr="00536F23">
              <w:rPr>
                <w:rStyle w:val="Strong"/>
                <w:rFonts w:ascii="Arial" w:eastAsiaTheme="majorEastAsia" w:hAnsi="Arial" w:cs="Arial"/>
                <w:b w:val="0"/>
                <w:bCs w:val="0"/>
                <w:sz w:val="22"/>
                <w:szCs w:val="22"/>
              </w:rPr>
              <w:t>Local Growth Plan, HEYCA Gameplan and Get Hull and East Yorkshire Working Plan</w:t>
            </w:r>
            <w:r w:rsidRPr="00536F23">
              <w:rPr>
                <w:rFonts w:ascii="Arial" w:hAnsi="Arial" w:cs="Arial"/>
                <w:b/>
                <w:bCs/>
                <w:sz w:val="22"/>
                <w:szCs w:val="22"/>
              </w:rPr>
              <w:t>.</w:t>
            </w:r>
          </w:p>
          <w:p w14:paraId="4A22080C" w14:textId="77777777" w:rsidR="00536F23" w:rsidRPr="00536F23" w:rsidRDefault="00536F23" w:rsidP="00536F23">
            <w:pPr>
              <w:pStyle w:val="NormalWeb"/>
              <w:numPr>
                <w:ilvl w:val="0"/>
                <w:numId w:val="11"/>
              </w:numPr>
              <w:rPr>
                <w:rFonts w:ascii="Arial" w:hAnsi="Arial" w:cs="Arial"/>
                <w:sz w:val="22"/>
                <w:szCs w:val="22"/>
              </w:rPr>
            </w:pPr>
            <w:r w:rsidRPr="00536F23">
              <w:rPr>
                <w:rFonts w:ascii="Arial" w:hAnsi="Arial" w:cs="Arial"/>
                <w:sz w:val="22"/>
                <w:szCs w:val="22"/>
              </w:rPr>
              <w:t xml:space="preserve">To lead on </w:t>
            </w:r>
            <w:r w:rsidRPr="00536F23">
              <w:rPr>
                <w:rStyle w:val="Strong"/>
                <w:rFonts w:ascii="Arial" w:eastAsiaTheme="majorEastAsia" w:hAnsi="Arial" w:cs="Arial"/>
                <w:b w:val="0"/>
                <w:bCs w:val="0"/>
                <w:sz w:val="22"/>
                <w:szCs w:val="22"/>
              </w:rPr>
              <w:t>data, performance, financial and social value reporting</w:t>
            </w:r>
            <w:r w:rsidRPr="00536F23">
              <w:rPr>
                <w:rFonts w:ascii="Arial" w:hAnsi="Arial" w:cs="Arial"/>
                <w:sz w:val="22"/>
                <w:szCs w:val="22"/>
              </w:rPr>
              <w:t>, ensuring accurate and timely intelligence supports decision-making.</w:t>
            </w:r>
          </w:p>
          <w:p w14:paraId="169B9505" w14:textId="77777777" w:rsidR="00536F23" w:rsidRPr="00536F23" w:rsidRDefault="00536F23" w:rsidP="00536F23">
            <w:pPr>
              <w:pStyle w:val="NormalWeb"/>
              <w:numPr>
                <w:ilvl w:val="0"/>
                <w:numId w:val="11"/>
              </w:numPr>
              <w:rPr>
                <w:rFonts w:ascii="Arial" w:hAnsi="Arial" w:cs="Arial"/>
                <w:b/>
                <w:bCs/>
                <w:sz w:val="22"/>
                <w:szCs w:val="22"/>
              </w:rPr>
            </w:pPr>
            <w:r w:rsidRPr="00536F23">
              <w:rPr>
                <w:rFonts w:ascii="Arial" w:hAnsi="Arial" w:cs="Arial"/>
                <w:sz w:val="22"/>
                <w:szCs w:val="22"/>
              </w:rPr>
              <w:t xml:space="preserve">To ensure delivery adheres to the </w:t>
            </w:r>
            <w:r w:rsidRPr="00536F23">
              <w:rPr>
                <w:rStyle w:val="Strong"/>
                <w:rFonts w:ascii="Arial" w:eastAsiaTheme="majorEastAsia" w:hAnsi="Arial" w:cs="Arial"/>
                <w:b w:val="0"/>
                <w:bCs w:val="0"/>
                <w:sz w:val="22"/>
                <w:szCs w:val="22"/>
              </w:rPr>
              <w:t>Supported Employment fidelity model and quality standards</w:t>
            </w:r>
            <w:r w:rsidRPr="00536F23">
              <w:rPr>
                <w:rFonts w:ascii="Arial" w:hAnsi="Arial" w:cs="Arial"/>
                <w:b/>
                <w:bCs/>
                <w:sz w:val="22"/>
                <w:szCs w:val="22"/>
              </w:rPr>
              <w:t>.</w:t>
            </w:r>
          </w:p>
          <w:p w14:paraId="69B0A06E" w14:textId="77777777" w:rsidR="00536F23" w:rsidRPr="00536F23" w:rsidRDefault="00536F23" w:rsidP="00536F23">
            <w:pPr>
              <w:pStyle w:val="NormalWeb"/>
              <w:rPr>
                <w:rFonts w:ascii="Arial" w:hAnsi="Arial" w:cs="Arial"/>
                <w:sz w:val="22"/>
                <w:szCs w:val="22"/>
              </w:rPr>
            </w:pPr>
            <w:r w:rsidRPr="00536F23">
              <w:rPr>
                <w:rStyle w:val="Strong"/>
                <w:rFonts w:ascii="Arial" w:eastAsiaTheme="majorEastAsia" w:hAnsi="Arial" w:cs="Arial"/>
                <w:sz w:val="22"/>
                <w:szCs w:val="22"/>
              </w:rPr>
              <w:t>Scope of Role:</w:t>
            </w:r>
          </w:p>
          <w:p w14:paraId="38077DF8" w14:textId="77777777" w:rsidR="00536F23" w:rsidRPr="00536F23" w:rsidRDefault="00536F23" w:rsidP="00536F23">
            <w:pPr>
              <w:pStyle w:val="NormalWeb"/>
              <w:numPr>
                <w:ilvl w:val="0"/>
                <w:numId w:val="12"/>
              </w:numPr>
              <w:rPr>
                <w:rFonts w:ascii="Arial" w:hAnsi="Arial" w:cs="Arial"/>
                <w:b/>
                <w:bCs/>
                <w:sz w:val="22"/>
                <w:szCs w:val="22"/>
              </w:rPr>
            </w:pPr>
            <w:r w:rsidRPr="00536F23">
              <w:rPr>
                <w:rFonts w:ascii="Arial" w:hAnsi="Arial" w:cs="Arial"/>
                <w:sz w:val="22"/>
                <w:szCs w:val="22"/>
              </w:rPr>
              <w:t xml:space="preserve">Programme value: up to </w:t>
            </w:r>
            <w:r w:rsidRPr="00536F23">
              <w:rPr>
                <w:rStyle w:val="Strong"/>
                <w:rFonts w:ascii="Arial" w:eastAsiaTheme="majorEastAsia" w:hAnsi="Arial" w:cs="Arial"/>
                <w:b w:val="0"/>
                <w:bCs w:val="0"/>
                <w:sz w:val="22"/>
                <w:szCs w:val="22"/>
              </w:rPr>
              <w:t>£11.7 million</w:t>
            </w:r>
          </w:p>
          <w:p w14:paraId="12785D0D" w14:textId="77777777" w:rsidR="00536F23" w:rsidRPr="00536F23" w:rsidRDefault="00536F23" w:rsidP="00536F23">
            <w:pPr>
              <w:pStyle w:val="NormalWeb"/>
              <w:numPr>
                <w:ilvl w:val="0"/>
                <w:numId w:val="12"/>
              </w:numPr>
              <w:rPr>
                <w:rFonts w:ascii="Arial" w:hAnsi="Arial" w:cs="Arial"/>
                <w:sz w:val="22"/>
                <w:szCs w:val="22"/>
              </w:rPr>
            </w:pPr>
            <w:r w:rsidRPr="00536F23">
              <w:rPr>
                <w:rFonts w:ascii="Arial" w:hAnsi="Arial" w:cs="Arial"/>
                <w:sz w:val="22"/>
                <w:szCs w:val="22"/>
              </w:rPr>
              <w:t xml:space="preserve">Participants supported: approximately </w:t>
            </w:r>
            <w:r w:rsidRPr="00536F23">
              <w:rPr>
                <w:rStyle w:val="Strong"/>
                <w:rFonts w:ascii="Arial" w:eastAsiaTheme="majorEastAsia" w:hAnsi="Arial" w:cs="Arial"/>
                <w:b w:val="0"/>
                <w:bCs w:val="0"/>
                <w:sz w:val="22"/>
                <w:szCs w:val="22"/>
              </w:rPr>
              <w:t>3,400 residents</w:t>
            </w:r>
          </w:p>
          <w:p w14:paraId="2E9679EA" w14:textId="77777777" w:rsidR="00536F23" w:rsidRPr="00536F23" w:rsidRDefault="00536F23" w:rsidP="00536F23">
            <w:pPr>
              <w:pStyle w:val="NormalWeb"/>
              <w:numPr>
                <w:ilvl w:val="0"/>
                <w:numId w:val="12"/>
              </w:numPr>
              <w:rPr>
                <w:rFonts w:ascii="Arial" w:hAnsi="Arial" w:cs="Arial"/>
                <w:b/>
                <w:bCs/>
                <w:sz w:val="22"/>
                <w:szCs w:val="22"/>
              </w:rPr>
            </w:pPr>
            <w:r w:rsidRPr="00536F23">
              <w:rPr>
                <w:rFonts w:ascii="Arial" w:hAnsi="Arial" w:cs="Arial"/>
                <w:sz w:val="22"/>
                <w:szCs w:val="22"/>
              </w:rPr>
              <w:t xml:space="preserve">Delivery period: to </w:t>
            </w:r>
            <w:r w:rsidRPr="00536F23">
              <w:rPr>
                <w:rStyle w:val="Strong"/>
                <w:rFonts w:ascii="Arial" w:eastAsiaTheme="majorEastAsia" w:hAnsi="Arial" w:cs="Arial"/>
                <w:b w:val="0"/>
                <w:bCs w:val="0"/>
                <w:sz w:val="22"/>
                <w:szCs w:val="22"/>
              </w:rPr>
              <w:t>March 2030</w:t>
            </w:r>
          </w:p>
          <w:p w14:paraId="668F9020" w14:textId="4A6E1EAC" w:rsidR="008F2AA3" w:rsidRPr="00536F23" w:rsidRDefault="00536F23" w:rsidP="00536F23">
            <w:pPr>
              <w:pStyle w:val="NormalWeb"/>
              <w:numPr>
                <w:ilvl w:val="0"/>
                <w:numId w:val="12"/>
              </w:numPr>
              <w:rPr>
                <w:rFonts w:ascii="Arial" w:hAnsi="Arial" w:cs="Arial"/>
                <w:sz w:val="22"/>
                <w:szCs w:val="22"/>
              </w:rPr>
            </w:pPr>
            <w:r w:rsidRPr="00536F23">
              <w:rPr>
                <w:rFonts w:ascii="Arial" w:hAnsi="Arial" w:cs="Arial"/>
                <w:sz w:val="22"/>
                <w:szCs w:val="22"/>
              </w:rPr>
              <w:t>Responsibility for multiple delivery partners and contracts</w:t>
            </w:r>
          </w:p>
          <w:p w14:paraId="2C002630" w14:textId="77777777" w:rsidR="008F2AA3" w:rsidRDefault="008F2AA3" w:rsidP="006F37A8"/>
        </w:tc>
      </w:tr>
      <w:tr w:rsidR="008F2AA3" w14:paraId="5E976DCD" w14:textId="77777777" w:rsidTr="008F2AA3">
        <w:tc>
          <w:tcPr>
            <w:tcW w:w="8926" w:type="dxa"/>
          </w:tcPr>
          <w:p w14:paraId="0C15F024" w14:textId="7E003CDD" w:rsidR="008F2AA3" w:rsidRPr="00536F23" w:rsidRDefault="004371C0" w:rsidP="00422D9A">
            <w:pPr>
              <w:pStyle w:val="ListParagraph"/>
              <w:numPr>
                <w:ilvl w:val="0"/>
                <w:numId w:val="1"/>
              </w:numPr>
              <w:rPr>
                <w:rFonts w:ascii="Arial" w:hAnsi="Arial" w:cs="Arial"/>
                <w:b/>
                <w:bCs/>
              </w:rPr>
            </w:pPr>
            <w:r w:rsidRPr="00536F23">
              <w:rPr>
                <w:rFonts w:ascii="Arial" w:hAnsi="Arial" w:cs="Arial"/>
                <w:b/>
                <w:bCs/>
              </w:rPr>
              <w:lastRenderedPageBreak/>
              <w:t xml:space="preserve">Corporate </w:t>
            </w:r>
            <w:r w:rsidR="00E11043" w:rsidRPr="00536F23">
              <w:rPr>
                <w:rFonts w:ascii="Arial" w:hAnsi="Arial" w:cs="Arial"/>
                <w:b/>
                <w:bCs/>
              </w:rPr>
              <w:t>Responsibilities</w:t>
            </w:r>
          </w:p>
        </w:tc>
      </w:tr>
      <w:tr w:rsidR="00E9239E" w14:paraId="4444DA6C" w14:textId="77777777" w:rsidTr="008F2AA3">
        <w:tc>
          <w:tcPr>
            <w:tcW w:w="8926" w:type="dxa"/>
          </w:tcPr>
          <w:p w14:paraId="24ED6F50" w14:textId="34D4725D" w:rsidR="00054006" w:rsidRDefault="00054006" w:rsidP="00054006">
            <w:pPr>
              <w:spacing w:before="100" w:beforeAutospacing="1" w:after="100" w:afterAutospacing="1"/>
              <w:rPr>
                <w:rFonts w:ascii="Aptos" w:eastAsia="Times New Roman" w:hAnsi="Aptos" w:cs="Times New Roman"/>
                <w:kern w:val="0"/>
                <w:lang w:eastAsia="en-GB"/>
                <w14:ligatures w14:val="none"/>
              </w:rPr>
            </w:pPr>
          </w:p>
          <w:p w14:paraId="1F4D9044" w14:textId="77777777" w:rsidR="00536F23" w:rsidRPr="00BA7D4D" w:rsidRDefault="00536F23" w:rsidP="00536F23">
            <w:pPr>
              <w:pStyle w:val="NormalWeb"/>
              <w:rPr>
                <w:rFonts w:ascii="Arial" w:hAnsi="Arial" w:cs="Arial"/>
                <w:sz w:val="22"/>
                <w:szCs w:val="22"/>
              </w:rPr>
            </w:pPr>
            <w:r w:rsidRPr="00BA7D4D">
              <w:rPr>
                <w:rFonts w:ascii="Arial" w:hAnsi="Arial" w:cs="Arial"/>
                <w:sz w:val="22"/>
                <w:szCs w:val="22"/>
              </w:rPr>
              <w:t xml:space="preserve">The Programme Manager is responsible for ensuring the programme is delivered </w:t>
            </w:r>
            <w:r w:rsidRPr="00BA7D4D">
              <w:rPr>
                <w:rStyle w:val="Strong"/>
                <w:rFonts w:ascii="Arial" w:eastAsiaTheme="majorEastAsia" w:hAnsi="Arial" w:cs="Arial"/>
                <w:b w:val="0"/>
                <w:bCs w:val="0"/>
                <w:sz w:val="22"/>
                <w:szCs w:val="22"/>
              </w:rPr>
              <w:t>safely,</w:t>
            </w:r>
            <w:r w:rsidRPr="00BA7D4D">
              <w:rPr>
                <w:rStyle w:val="Strong"/>
                <w:rFonts w:ascii="Arial" w:eastAsiaTheme="majorEastAsia" w:hAnsi="Arial" w:cs="Arial"/>
                <w:sz w:val="22"/>
                <w:szCs w:val="22"/>
              </w:rPr>
              <w:t xml:space="preserve"> </w:t>
            </w:r>
            <w:r w:rsidRPr="00BA7D4D">
              <w:rPr>
                <w:rStyle w:val="Strong"/>
                <w:rFonts w:ascii="Arial" w:eastAsiaTheme="majorEastAsia" w:hAnsi="Arial" w:cs="Arial"/>
                <w:b w:val="0"/>
                <w:bCs w:val="0"/>
                <w:sz w:val="22"/>
                <w:szCs w:val="22"/>
              </w:rPr>
              <w:t>compliantly and effectively</w:t>
            </w:r>
            <w:r w:rsidRPr="00BA7D4D">
              <w:rPr>
                <w:rFonts w:ascii="Arial" w:hAnsi="Arial" w:cs="Arial"/>
                <w:sz w:val="22"/>
                <w:szCs w:val="22"/>
              </w:rPr>
              <w:t xml:space="preserve">, translating national policy into a </w:t>
            </w:r>
            <w:r w:rsidRPr="00BA7D4D">
              <w:rPr>
                <w:rStyle w:val="Strong"/>
                <w:rFonts w:ascii="Arial" w:eastAsiaTheme="majorEastAsia" w:hAnsi="Arial" w:cs="Arial"/>
                <w:b w:val="0"/>
                <w:bCs w:val="0"/>
                <w:sz w:val="22"/>
                <w:szCs w:val="22"/>
              </w:rPr>
              <w:t>locally integrated delivery</w:t>
            </w:r>
            <w:r w:rsidRPr="00BA7D4D">
              <w:rPr>
                <w:rStyle w:val="Strong"/>
                <w:rFonts w:ascii="Arial" w:eastAsiaTheme="majorEastAsia" w:hAnsi="Arial" w:cs="Arial"/>
                <w:sz w:val="22"/>
                <w:szCs w:val="22"/>
              </w:rPr>
              <w:t xml:space="preserve"> </w:t>
            </w:r>
            <w:r w:rsidRPr="00BA7D4D">
              <w:rPr>
                <w:rStyle w:val="Strong"/>
                <w:rFonts w:ascii="Arial" w:eastAsiaTheme="majorEastAsia" w:hAnsi="Arial" w:cs="Arial"/>
                <w:b w:val="0"/>
                <w:bCs w:val="0"/>
                <w:sz w:val="22"/>
                <w:szCs w:val="22"/>
              </w:rPr>
              <w:t>model</w:t>
            </w:r>
            <w:r w:rsidRPr="00BA7D4D">
              <w:rPr>
                <w:rFonts w:ascii="Arial" w:hAnsi="Arial" w:cs="Arial"/>
                <w:b/>
                <w:bCs/>
                <w:sz w:val="22"/>
                <w:szCs w:val="22"/>
              </w:rPr>
              <w:t>.</w:t>
            </w:r>
          </w:p>
          <w:p w14:paraId="7DA44ACE" w14:textId="77777777" w:rsidR="00536F23" w:rsidRPr="00BA7D4D" w:rsidRDefault="00536F23" w:rsidP="00536F23">
            <w:pPr>
              <w:pStyle w:val="NormalWeb"/>
              <w:rPr>
                <w:rFonts w:ascii="Arial" w:hAnsi="Arial" w:cs="Arial"/>
                <w:sz w:val="22"/>
                <w:szCs w:val="22"/>
              </w:rPr>
            </w:pPr>
            <w:r w:rsidRPr="00BA7D4D">
              <w:rPr>
                <w:rFonts w:ascii="Arial" w:hAnsi="Arial" w:cs="Arial"/>
                <w:b/>
                <w:bCs/>
                <w:sz w:val="22"/>
                <w:szCs w:val="22"/>
              </w:rPr>
              <w:t>Corporate responsibilities</w:t>
            </w:r>
            <w:r w:rsidRPr="00BA7D4D">
              <w:rPr>
                <w:rFonts w:ascii="Arial" w:hAnsi="Arial" w:cs="Arial"/>
                <w:sz w:val="22"/>
                <w:szCs w:val="22"/>
              </w:rPr>
              <w:t>:</w:t>
            </w:r>
          </w:p>
          <w:p w14:paraId="22D6B354" w14:textId="77777777" w:rsidR="00536F23" w:rsidRPr="00BA7D4D" w:rsidRDefault="00536F23" w:rsidP="00536F23">
            <w:pPr>
              <w:pStyle w:val="NormalWeb"/>
              <w:numPr>
                <w:ilvl w:val="0"/>
                <w:numId w:val="13"/>
              </w:numPr>
              <w:rPr>
                <w:rFonts w:ascii="Arial" w:hAnsi="Arial" w:cs="Arial"/>
                <w:sz w:val="22"/>
                <w:szCs w:val="22"/>
              </w:rPr>
            </w:pPr>
            <w:r w:rsidRPr="00BA7D4D">
              <w:rPr>
                <w:rFonts w:ascii="Arial" w:hAnsi="Arial" w:cs="Arial"/>
                <w:sz w:val="22"/>
                <w:szCs w:val="22"/>
              </w:rPr>
              <w:t xml:space="preserve">Overall accountability for </w:t>
            </w:r>
            <w:r w:rsidRPr="00BA7D4D">
              <w:rPr>
                <w:rStyle w:val="Strong"/>
                <w:rFonts w:ascii="Arial" w:eastAsiaTheme="majorEastAsia" w:hAnsi="Arial" w:cs="Arial"/>
                <w:b w:val="0"/>
                <w:bCs w:val="0"/>
                <w:sz w:val="22"/>
                <w:szCs w:val="22"/>
              </w:rPr>
              <w:t>programme delivery, performance and outcomes</w:t>
            </w:r>
            <w:r w:rsidRPr="00BA7D4D">
              <w:rPr>
                <w:rFonts w:ascii="Arial" w:hAnsi="Arial" w:cs="Arial"/>
                <w:sz w:val="22"/>
                <w:szCs w:val="22"/>
              </w:rPr>
              <w:t>.</w:t>
            </w:r>
          </w:p>
          <w:p w14:paraId="21AA65F9" w14:textId="77777777" w:rsidR="00536F23" w:rsidRPr="00BA7D4D" w:rsidRDefault="00536F23" w:rsidP="00536F23">
            <w:pPr>
              <w:pStyle w:val="NormalWeb"/>
              <w:numPr>
                <w:ilvl w:val="0"/>
                <w:numId w:val="13"/>
              </w:numPr>
              <w:rPr>
                <w:rFonts w:ascii="Arial" w:hAnsi="Arial" w:cs="Arial"/>
                <w:sz w:val="22"/>
                <w:szCs w:val="22"/>
              </w:rPr>
            </w:pPr>
            <w:r w:rsidRPr="00BA7D4D">
              <w:rPr>
                <w:rFonts w:ascii="Arial" w:hAnsi="Arial" w:cs="Arial"/>
                <w:sz w:val="22"/>
                <w:szCs w:val="22"/>
              </w:rPr>
              <w:t xml:space="preserve">Oversight of </w:t>
            </w:r>
            <w:r w:rsidRPr="00BA7D4D">
              <w:rPr>
                <w:rStyle w:val="Strong"/>
                <w:rFonts w:ascii="Arial" w:eastAsiaTheme="majorEastAsia" w:hAnsi="Arial" w:cs="Arial"/>
                <w:b w:val="0"/>
                <w:bCs w:val="0"/>
                <w:sz w:val="22"/>
                <w:szCs w:val="22"/>
              </w:rPr>
              <w:t>provider management and contract compliance</w:t>
            </w:r>
            <w:r w:rsidRPr="00BA7D4D">
              <w:rPr>
                <w:rFonts w:ascii="Arial" w:hAnsi="Arial" w:cs="Arial"/>
                <w:sz w:val="22"/>
                <w:szCs w:val="22"/>
              </w:rPr>
              <w:t>, including performance improvement and escalation where required.</w:t>
            </w:r>
          </w:p>
          <w:p w14:paraId="2116CDBC" w14:textId="77777777" w:rsidR="00536F23" w:rsidRPr="00BA7D4D" w:rsidRDefault="00536F23" w:rsidP="00536F23">
            <w:pPr>
              <w:pStyle w:val="NormalWeb"/>
              <w:numPr>
                <w:ilvl w:val="0"/>
                <w:numId w:val="13"/>
              </w:numPr>
              <w:rPr>
                <w:rFonts w:ascii="Arial" w:hAnsi="Arial" w:cs="Arial"/>
                <w:b/>
                <w:bCs/>
                <w:sz w:val="22"/>
                <w:szCs w:val="22"/>
              </w:rPr>
            </w:pPr>
            <w:r w:rsidRPr="00BA7D4D">
              <w:rPr>
                <w:rFonts w:ascii="Arial" w:hAnsi="Arial" w:cs="Arial"/>
                <w:sz w:val="22"/>
                <w:szCs w:val="22"/>
              </w:rPr>
              <w:t xml:space="preserve">Ensuring delivery meets </w:t>
            </w:r>
            <w:r w:rsidRPr="00BA7D4D">
              <w:rPr>
                <w:rStyle w:val="Strong"/>
                <w:rFonts w:ascii="Arial" w:eastAsiaTheme="majorEastAsia" w:hAnsi="Arial" w:cs="Arial"/>
                <w:b w:val="0"/>
                <w:bCs w:val="0"/>
                <w:sz w:val="22"/>
                <w:szCs w:val="22"/>
              </w:rPr>
              <w:t>quality standards and supported employment fidelity expectations</w:t>
            </w:r>
            <w:r w:rsidRPr="00BA7D4D">
              <w:rPr>
                <w:rFonts w:ascii="Arial" w:hAnsi="Arial" w:cs="Arial"/>
                <w:b/>
                <w:bCs/>
                <w:sz w:val="22"/>
                <w:szCs w:val="22"/>
              </w:rPr>
              <w:t>.</w:t>
            </w:r>
          </w:p>
          <w:p w14:paraId="02DF7BB1" w14:textId="77777777" w:rsidR="00536F23" w:rsidRPr="00BA7D4D" w:rsidRDefault="00536F23" w:rsidP="00536F23">
            <w:pPr>
              <w:pStyle w:val="NormalWeb"/>
              <w:numPr>
                <w:ilvl w:val="0"/>
                <w:numId w:val="13"/>
              </w:numPr>
              <w:rPr>
                <w:rFonts w:ascii="Arial" w:hAnsi="Arial" w:cs="Arial"/>
                <w:sz w:val="22"/>
                <w:szCs w:val="22"/>
              </w:rPr>
            </w:pPr>
            <w:r w:rsidRPr="00BA7D4D">
              <w:rPr>
                <w:rFonts w:ascii="Arial" w:hAnsi="Arial" w:cs="Arial"/>
                <w:sz w:val="22"/>
                <w:szCs w:val="22"/>
              </w:rPr>
              <w:t xml:space="preserve">Leading </w:t>
            </w:r>
            <w:r w:rsidRPr="00BA7D4D">
              <w:rPr>
                <w:rStyle w:val="Strong"/>
                <w:rFonts w:ascii="Arial" w:eastAsiaTheme="majorEastAsia" w:hAnsi="Arial" w:cs="Arial"/>
                <w:b w:val="0"/>
                <w:bCs w:val="0"/>
                <w:sz w:val="22"/>
                <w:szCs w:val="22"/>
              </w:rPr>
              <w:t>system-wide collaboration</w:t>
            </w:r>
            <w:r w:rsidRPr="00BA7D4D">
              <w:rPr>
                <w:rFonts w:ascii="Arial" w:hAnsi="Arial" w:cs="Arial"/>
                <w:sz w:val="22"/>
                <w:szCs w:val="22"/>
              </w:rPr>
              <w:t xml:space="preserve"> across local authorities, NHS/ICB, DWP, VCSE sector and employers.</w:t>
            </w:r>
          </w:p>
          <w:p w14:paraId="5298F956" w14:textId="77777777" w:rsidR="00536F23" w:rsidRPr="00BA7D4D" w:rsidRDefault="00536F23" w:rsidP="00536F23">
            <w:pPr>
              <w:pStyle w:val="NormalWeb"/>
              <w:numPr>
                <w:ilvl w:val="0"/>
                <w:numId w:val="13"/>
              </w:numPr>
              <w:rPr>
                <w:rFonts w:ascii="Arial" w:hAnsi="Arial" w:cs="Arial"/>
                <w:sz w:val="22"/>
                <w:szCs w:val="22"/>
              </w:rPr>
            </w:pPr>
            <w:r w:rsidRPr="00BA7D4D">
              <w:rPr>
                <w:rFonts w:ascii="Arial" w:hAnsi="Arial" w:cs="Arial"/>
                <w:sz w:val="22"/>
                <w:szCs w:val="22"/>
              </w:rPr>
              <w:t>Ensuring safeguarding responsibilities are met and appropriate processes are in place.</w:t>
            </w:r>
          </w:p>
          <w:p w14:paraId="51A22F63" w14:textId="77777777" w:rsidR="00536F23" w:rsidRPr="00BA7D4D" w:rsidRDefault="00536F23" w:rsidP="00536F23">
            <w:pPr>
              <w:pStyle w:val="NormalWeb"/>
              <w:numPr>
                <w:ilvl w:val="0"/>
                <w:numId w:val="13"/>
              </w:numPr>
              <w:rPr>
                <w:rFonts w:ascii="Arial" w:hAnsi="Arial" w:cs="Arial"/>
                <w:sz w:val="22"/>
                <w:szCs w:val="22"/>
              </w:rPr>
            </w:pPr>
            <w:r w:rsidRPr="00BA7D4D">
              <w:rPr>
                <w:rFonts w:ascii="Arial" w:hAnsi="Arial" w:cs="Arial"/>
                <w:sz w:val="22"/>
                <w:szCs w:val="22"/>
              </w:rPr>
              <w:t xml:space="preserve">Establishing and maintaining </w:t>
            </w:r>
            <w:r w:rsidRPr="00BA7D4D">
              <w:rPr>
                <w:rStyle w:val="Strong"/>
                <w:rFonts w:ascii="Arial" w:eastAsiaTheme="majorEastAsia" w:hAnsi="Arial" w:cs="Arial"/>
                <w:b w:val="0"/>
                <w:bCs w:val="0"/>
                <w:sz w:val="22"/>
                <w:szCs w:val="22"/>
              </w:rPr>
              <w:t>robust governance structures</w:t>
            </w:r>
            <w:r w:rsidRPr="00BA7D4D">
              <w:rPr>
                <w:rFonts w:ascii="Arial" w:hAnsi="Arial" w:cs="Arial"/>
                <w:sz w:val="22"/>
                <w:szCs w:val="22"/>
              </w:rPr>
              <w:t>, including programme boards and delivery groups.</w:t>
            </w:r>
          </w:p>
          <w:p w14:paraId="5600BCF5" w14:textId="77777777" w:rsidR="00536F23" w:rsidRPr="00BA7D4D" w:rsidRDefault="00536F23" w:rsidP="00536F23">
            <w:pPr>
              <w:pStyle w:val="NormalWeb"/>
              <w:rPr>
                <w:rFonts w:ascii="Arial" w:hAnsi="Arial" w:cs="Arial"/>
                <w:sz w:val="22"/>
                <w:szCs w:val="22"/>
              </w:rPr>
            </w:pPr>
            <w:r w:rsidRPr="00BA7D4D">
              <w:rPr>
                <w:rStyle w:val="Strong"/>
                <w:rFonts w:ascii="Arial" w:eastAsiaTheme="majorEastAsia" w:hAnsi="Arial" w:cs="Arial"/>
                <w:sz w:val="22"/>
                <w:szCs w:val="22"/>
              </w:rPr>
              <w:t>Decision-making levels:</w:t>
            </w:r>
          </w:p>
          <w:p w14:paraId="755DF498" w14:textId="77777777" w:rsidR="00536F23" w:rsidRPr="00BA7D4D" w:rsidRDefault="00536F23" w:rsidP="00536F23">
            <w:pPr>
              <w:pStyle w:val="NormalWeb"/>
              <w:numPr>
                <w:ilvl w:val="0"/>
                <w:numId w:val="14"/>
              </w:numPr>
              <w:rPr>
                <w:rFonts w:ascii="Arial" w:hAnsi="Arial" w:cs="Arial"/>
                <w:sz w:val="22"/>
                <w:szCs w:val="22"/>
              </w:rPr>
            </w:pPr>
            <w:r w:rsidRPr="00BA7D4D">
              <w:rPr>
                <w:rStyle w:val="Strong"/>
                <w:rFonts w:ascii="Arial" w:eastAsiaTheme="majorEastAsia" w:hAnsi="Arial" w:cs="Arial"/>
                <w:sz w:val="22"/>
                <w:szCs w:val="22"/>
              </w:rPr>
              <w:t>Operational decisions:</w:t>
            </w:r>
            <w:r w:rsidRPr="00BA7D4D">
              <w:rPr>
                <w:rFonts w:ascii="Arial" w:hAnsi="Arial" w:cs="Arial"/>
                <w:sz w:val="22"/>
                <w:szCs w:val="22"/>
              </w:rPr>
              <w:t xml:space="preserve"> Day-to-day management of delivery, performance issues, risks and supplier relationships, including complex and sensitive situations.</w:t>
            </w:r>
          </w:p>
          <w:p w14:paraId="307D5325" w14:textId="77777777" w:rsidR="00536F23" w:rsidRPr="00BA7D4D" w:rsidRDefault="00536F23" w:rsidP="00536F23">
            <w:pPr>
              <w:pStyle w:val="NormalWeb"/>
              <w:numPr>
                <w:ilvl w:val="0"/>
                <w:numId w:val="14"/>
              </w:numPr>
              <w:rPr>
                <w:rFonts w:ascii="Arial" w:hAnsi="Arial" w:cs="Arial"/>
                <w:sz w:val="22"/>
                <w:szCs w:val="22"/>
              </w:rPr>
            </w:pPr>
            <w:r w:rsidRPr="00BA7D4D">
              <w:rPr>
                <w:rStyle w:val="Strong"/>
                <w:rFonts w:ascii="Arial" w:eastAsiaTheme="majorEastAsia" w:hAnsi="Arial" w:cs="Arial"/>
                <w:sz w:val="22"/>
                <w:szCs w:val="22"/>
              </w:rPr>
              <w:t>Strategic recommendations:</w:t>
            </w:r>
            <w:r w:rsidRPr="00BA7D4D">
              <w:rPr>
                <w:rFonts w:ascii="Arial" w:hAnsi="Arial" w:cs="Arial"/>
                <w:sz w:val="22"/>
                <w:szCs w:val="22"/>
              </w:rPr>
              <w:t xml:space="preserve"> Advising the Programme Director and governance boards on programme design, commissioning, performance and system improvement.</w:t>
            </w:r>
          </w:p>
          <w:p w14:paraId="52EB89E2" w14:textId="77777777" w:rsidR="00536F23" w:rsidRPr="00BA7D4D" w:rsidRDefault="00536F23" w:rsidP="00536F23">
            <w:pPr>
              <w:pStyle w:val="NormalWeb"/>
              <w:rPr>
                <w:rFonts w:ascii="Arial" w:hAnsi="Arial" w:cs="Arial"/>
                <w:sz w:val="22"/>
                <w:szCs w:val="22"/>
              </w:rPr>
            </w:pPr>
            <w:r w:rsidRPr="00BA7D4D">
              <w:rPr>
                <w:rStyle w:val="Strong"/>
                <w:rFonts w:ascii="Arial" w:eastAsiaTheme="majorEastAsia" w:hAnsi="Arial" w:cs="Arial"/>
                <w:sz w:val="22"/>
                <w:szCs w:val="22"/>
              </w:rPr>
              <w:t>Consequences of decisions:</w:t>
            </w:r>
          </w:p>
          <w:p w14:paraId="31157BF8" w14:textId="77777777" w:rsidR="00536F23" w:rsidRPr="00BA7D4D" w:rsidRDefault="00536F23" w:rsidP="00536F23">
            <w:pPr>
              <w:pStyle w:val="NormalWeb"/>
              <w:rPr>
                <w:rFonts w:ascii="Arial" w:hAnsi="Arial" w:cs="Arial"/>
                <w:sz w:val="22"/>
                <w:szCs w:val="22"/>
              </w:rPr>
            </w:pPr>
            <w:r w:rsidRPr="00BA7D4D">
              <w:rPr>
                <w:rFonts w:ascii="Arial" w:hAnsi="Arial" w:cs="Arial"/>
                <w:sz w:val="22"/>
                <w:szCs w:val="22"/>
              </w:rPr>
              <w:lastRenderedPageBreak/>
              <w:t>Internal:</w:t>
            </w:r>
          </w:p>
          <w:p w14:paraId="20419CE8" w14:textId="77777777" w:rsidR="00536F23" w:rsidRPr="00BA7D4D" w:rsidRDefault="00536F23" w:rsidP="00536F23">
            <w:pPr>
              <w:pStyle w:val="NormalWeb"/>
              <w:numPr>
                <w:ilvl w:val="0"/>
                <w:numId w:val="15"/>
              </w:numPr>
              <w:rPr>
                <w:rFonts w:ascii="Arial" w:hAnsi="Arial" w:cs="Arial"/>
                <w:sz w:val="22"/>
                <w:szCs w:val="22"/>
              </w:rPr>
            </w:pPr>
            <w:r w:rsidRPr="00BA7D4D">
              <w:rPr>
                <w:rFonts w:ascii="Arial" w:hAnsi="Arial" w:cs="Arial"/>
                <w:sz w:val="22"/>
                <w:szCs w:val="22"/>
              </w:rPr>
              <w:t>Programme performance and reputation of HEYCA as Accountable Body</w:t>
            </w:r>
          </w:p>
          <w:p w14:paraId="102D3285" w14:textId="77777777" w:rsidR="00536F23" w:rsidRPr="00BA7D4D" w:rsidRDefault="00536F23" w:rsidP="00536F23">
            <w:pPr>
              <w:pStyle w:val="NormalWeb"/>
              <w:numPr>
                <w:ilvl w:val="0"/>
                <w:numId w:val="15"/>
              </w:numPr>
              <w:rPr>
                <w:rFonts w:ascii="Arial" w:hAnsi="Arial" w:cs="Arial"/>
                <w:sz w:val="22"/>
                <w:szCs w:val="22"/>
              </w:rPr>
            </w:pPr>
            <w:r w:rsidRPr="00BA7D4D">
              <w:rPr>
                <w:rFonts w:ascii="Arial" w:hAnsi="Arial" w:cs="Arial"/>
                <w:sz w:val="22"/>
                <w:szCs w:val="22"/>
              </w:rPr>
              <w:t>Financial and contractual risk</w:t>
            </w:r>
          </w:p>
          <w:p w14:paraId="30F7E1AC" w14:textId="77777777" w:rsidR="00536F23" w:rsidRPr="00BA7D4D" w:rsidRDefault="00536F23" w:rsidP="00536F23">
            <w:pPr>
              <w:pStyle w:val="NormalWeb"/>
              <w:numPr>
                <w:ilvl w:val="0"/>
                <w:numId w:val="15"/>
              </w:numPr>
              <w:rPr>
                <w:rFonts w:ascii="Arial" w:hAnsi="Arial" w:cs="Arial"/>
                <w:sz w:val="22"/>
                <w:szCs w:val="22"/>
              </w:rPr>
            </w:pPr>
            <w:r w:rsidRPr="00BA7D4D">
              <w:rPr>
                <w:rFonts w:ascii="Arial" w:hAnsi="Arial" w:cs="Arial"/>
                <w:sz w:val="22"/>
                <w:szCs w:val="22"/>
              </w:rPr>
              <w:t>Delivery capacity and system effectiveness</w:t>
            </w:r>
          </w:p>
          <w:p w14:paraId="309956A8" w14:textId="77777777" w:rsidR="00536F23" w:rsidRPr="00BA7D4D" w:rsidRDefault="00536F23" w:rsidP="00536F23">
            <w:pPr>
              <w:pStyle w:val="NormalWeb"/>
              <w:rPr>
                <w:rFonts w:ascii="Arial" w:hAnsi="Arial" w:cs="Arial"/>
                <w:sz w:val="22"/>
                <w:szCs w:val="22"/>
              </w:rPr>
            </w:pPr>
            <w:r w:rsidRPr="00BA7D4D">
              <w:rPr>
                <w:rFonts w:ascii="Arial" w:hAnsi="Arial" w:cs="Arial"/>
                <w:sz w:val="22"/>
                <w:szCs w:val="22"/>
              </w:rPr>
              <w:t>External:</w:t>
            </w:r>
          </w:p>
          <w:p w14:paraId="059E3657" w14:textId="77777777" w:rsidR="00536F23" w:rsidRPr="00BA7D4D" w:rsidRDefault="00536F23" w:rsidP="00536F23">
            <w:pPr>
              <w:pStyle w:val="NormalWeb"/>
              <w:numPr>
                <w:ilvl w:val="0"/>
                <w:numId w:val="16"/>
              </w:numPr>
              <w:rPr>
                <w:rFonts w:ascii="Arial" w:hAnsi="Arial" w:cs="Arial"/>
                <w:sz w:val="22"/>
                <w:szCs w:val="22"/>
              </w:rPr>
            </w:pPr>
            <w:r w:rsidRPr="00BA7D4D">
              <w:rPr>
                <w:rFonts w:ascii="Arial" w:hAnsi="Arial" w:cs="Arial"/>
                <w:sz w:val="22"/>
                <w:szCs w:val="22"/>
              </w:rPr>
              <w:t>Outcomes for participants (access, quality and employment outcomes)</w:t>
            </w:r>
          </w:p>
          <w:p w14:paraId="219749C6" w14:textId="77777777" w:rsidR="00536F23" w:rsidRPr="00BA7D4D" w:rsidRDefault="00536F23" w:rsidP="00536F23">
            <w:pPr>
              <w:pStyle w:val="NormalWeb"/>
              <w:numPr>
                <w:ilvl w:val="0"/>
                <w:numId w:val="16"/>
              </w:numPr>
              <w:rPr>
                <w:rFonts w:ascii="Arial" w:hAnsi="Arial" w:cs="Arial"/>
                <w:sz w:val="22"/>
                <w:szCs w:val="22"/>
              </w:rPr>
            </w:pPr>
            <w:r w:rsidRPr="00BA7D4D">
              <w:rPr>
                <w:rFonts w:ascii="Arial" w:hAnsi="Arial" w:cs="Arial"/>
                <w:sz w:val="22"/>
                <w:szCs w:val="22"/>
              </w:rPr>
              <w:t>Relationships with DWP and national stakeholders</w:t>
            </w:r>
          </w:p>
          <w:p w14:paraId="0B5B163A" w14:textId="5EE7AD9A" w:rsidR="00E9239E" w:rsidRPr="00BA7D4D" w:rsidRDefault="00536F23" w:rsidP="00BA7D4D">
            <w:pPr>
              <w:pStyle w:val="NormalWeb"/>
              <w:numPr>
                <w:ilvl w:val="0"/>
                <w:numId w:val="16"/>
              </w:numPr>
              <w:rPr>
                <w:rFonts w:ascii="Arial" w:hAnsi="Arial" w:cs="Arial"/>
                <w:sz w:val="22"/>
                <w:szCs w:val="22"/>
              </w:rPr>
            </w:pPr>
            <w:r w:rsidRPr="00BA7D4D">
              <w:rPr>
                <w:rFonts w:ascii="Arial" w:hAnsi="Arial" w:cs="Arial"/>
                <w:sz w:val="22"/>
                <w:szCs w:val="22"/>
              </w:rPr>
              <w:t>Reputation with local partners and providers</w:t>
            </w:r>
            <w:r w:rsidR="00BA7D4D">
              <w:rPr>
                <w:rFonts w:ascii="Arial" w:hAnsi="Arial" w:cs="Arial"/>
                <w:sz w:val="22"/>
                <w:szCs w:val="22"/>
              </w:rPr>
              <w:t>.</w:t>
            </w:r>
          </w:p>
          <w:p w14:paraId="2136897A" w14:textId="77777777" w:rsidR="00E9239E" w:rsidRDefault="00E9239E" w:rsidP="00E9239E">
            <w:pPr>
              <w:pStyle w:val="ListParagraph"/>
            </w:pPr>
          </w:p>
        </w:tc>
      </w:tr>
      <w:tr w:rsidR="00B718ED" w14:paraId="4BA7BDB7" w14:textId="77777777" w:rsidTr="008F2AA3">
        <w:tc>
          <w:tcPr>
            <w:tcW w:w="8926" w:type="dxa"/>
          </w:tcPr>
          <w:p w14:paraId="3810EE6A" w14:textId="4A554BA4" w:rsidR="00B718ED" w:rsidRPr="00BA7D4D" w:rsidRDefault="00B718ED" w:rsidP="00422D9A">
            <w:pPr>
              <w:pStyle w:val="ListParagraph"/>
              <w:numPr>
                <w:ilvl w:val="0"/>
                <w:numId w:val="1"/>
              </w:numPr>
              <w:rPr>
                <w:rFonts w:ascii="Arial" w:hAnsi="Arial" w:cs="Arial"/>
                <w:b/>
                <w:bCs/>
              </w:rPr>
            </w:pPr>
            <w:r w:rsidRPr="00BA7D4D">
              <w:rPr>
                <w:rFonts w:ascii="Arial" w:hAnsi="Arial" w:cs="Arial"/>
                <w:b/>
                <w:bCs/>
              </w:rPr>
              <w:lastRenderedPageBreak/>
              <w:t>Role Responsibilities</w:t>
            </w:r>
          </w:p>
        </w:tc>
      </w:tr>
      <w:tr w:rsidR="00B718ED" w14:paraId="3C49DDCA" w14:textId="77777777" w:rsidTr="008F2AA3">
        <w:tc>
          <w:tcPr>
            <w:tcW w:w="8926" w:type="dxa"/>
          </w:tcPr>
          <w:p w14:paraId="0DF51397" w14:textId="77777777" w:rsidR="00BA7D4D" w:rsidRDefault="00BA7D4D" w:rsidP="00BA7D4D">
            <w:pPr>
              <w:spacing w:before="100" w:beforeAutospacing="1" w:after="100" w:afterAutospacing="1"/>
              <w:rPr>
                <w:rFonts w:ascii="Times New Roman" w:eastAsia="Times New Roman" w:hAnsi="Times New Roman" w:cs="Times New Roman"/>
                <w:kern w:val="0"/>
                <w:lang w:eastAsia="en-GB"/>
                <w14:ligatures w14:val="none"/>
              </w:rPr>
            </w:pPr>
          </w:p>
          <w:p w14:paraId="311F53F2" w14:textId="210D1541" w:rsidR="00BA7D4D" w:rsidRPr="00BA7D4D" w:rsidRDefault="00BA7D4D" w:rsidP="00BA7D4D">
            <w:pPr>
              <w:spacing w:before="100" w:beforeAutospacing="1" w:after="100" w:afterAutospacing="1"/>
              <w:rPr>
                <w:rFonts w:ascii="Arial" w:eastAsia="Times New Roman" w:hAnsi="Arial" w:cs="Arial"/>
                <w:kern w:val="0"/>
                <w:sz w:val="22"/>
                <w:szCs w:val="22"/>
                <w:lang w:eastAsia="en-GB"/>
                <w14:ligatures w14:val="none"/>
              </w:rPr>
            </w:pPr>
            <w:r w:rsidRPr="00BA7D4D">
              <w:rPr>
                <w:rFonts w:ascii="Arial" w:eastAsia="Times New Roman" w:hAnsi="Arial" w:cs="Arial"/>
                <w:kern w:val="0"/>
                <w:sz w:val="22"/>
                <w:szCs w:val="22"/>
                <w:lang w:eastAsia="en-GB"/>
                <w14:ligatures w14:val="none"/>
              </w:rPr>
              <w:t>The primary responsibilities of the role are:</w:t>
            </w:r>
          </w:p>
          <w:p w14:paraId="19E432FF" w14:textId="77777777" w:rsidR="00BA7D4D" w:rsidRPr="00BA7D4D" w:rsidRDefault="00BA7D4D" w:rsidP="00BA7D4D">
            <w:pPr>
              <w:spacing w:before="100" w:beforeAutospacing="1" w:after="100" w:afterAutospacing="1"/>
              <w:outlineLvl w:val="2"/>
              <w:rPr>
                <w:rFonts w:ascii="Arial" w:eastAsia="Times New Roman" w:hAnsi="Arial" w:cs="Arial"/>
                <w:kern w:val="0"/>
                <w:sz w:val="22"/>
                <w:szCs w:val="22"/>
                <w:lang w:eastAsia="en-GB"/>
                <w14:ligatures w14:val="none"/>
              </w:rPr>
            </w:pPr>
            <w:r w:rsidRPr="00BA7D4D">
              <w:rPr>
                <w:rFonts w:ascii="Arial" w:eastAsia="Times New Roman" w:hAnsi="Arial" w:cs="Arial"/>
                <w:kern w:val="0"/>
                <w:sz w:val="22"/>
                <w:szCs w:val="22"/>
                <w:lang w:eastAsia="en-GB"/>
                <w14:ligatures w14:val="none"/>
              </w:rPr>
              <w:t>Programme Leadership</w:t>
            </w:r>
          </w:p>
          <w:p w14:paraId="6285306F" w14:textId="77777777" w:rsidR="00BA7D4D" w:rsidRPr="00BA7D4D" w:rsidRDefault="00BA7D4D" w:rsidP="00B269E8">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sidRPr="00BA7D4D">
              <w:rPr>
                <w:rFonts w:ascii="Arial" w:eastAsia="Times New Roman" w:hAnsi="Arial" w:cs="Arial"/>
                <w:kern w:val="0"/>
                <w:sz w:val="22"/>
                <w:szCs w:val="22"/>
                <w:lang w:eastAsia="en-GB"/>
                <w14:ligatures w14:val="none"/>
              </w:rPr>
              <w:t>Lead the delivery of the Connect to Work programme, ensuring outcomes are</w:t>
            </w:r>
            <w:r w:rsidRPr="00BA7D4D">
              <w:rPr>
                <w:rFonts w:ascii="Arial" w:eastAsia="Times New Roman" w:hAnsi="Arial" w:cs="Arial"/>
                <w:b/>
                <w:bCs/>
                <w:kern w:val="0"/>
                <w:sz w:val="22"/>
                <w:szCs w:val="22"/>
                <w:lang w:eastAsia="en-GB"/>
                <w14:ligatures w14:val="none"/>
              </w:rPr>
              <w:t xml:space="preserve"> </w:t>
            </w:r>
            <w:r w:rsidRPr="00BA7D4D">
              <w:rPr>
                <w:rFonts w:ascii="Arial" w:eastAsia="Times New Roman" w:hAnsi="Arial" w:cs="Arial"/>
                <w:kern w:val="0"/>
                <w:sz w:val="22"/>
                <w:szCs w:val="22"/>
                <w:lang w:eastAsia="en-GB"/>
                <w14:ligatures w14:val="none"/>
              </w:rPr>
              <w:t>achieved in line with targets, funding conditions and timelines.</w:t>
            </w:r>
          </w:p>
          <w:p w14:paraId="2A9FFD53" w14:textId="77777777" w:rsidR="00BA7D4D" w:rsidRDefault="00BA7D4D" w:rsidP="00B269E8">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sidRPr="00BA7D4D">
              <w:rPr>
                <w:rFonts w:ascii="Arial" w:eastAsia="Times New Roman" w:hAnsi="Arial" w:cs="Arial"/>
                <w:kern w:val="0"/>
                <w:sz w:val="22"/>
                <w:szCs w:val="22"/>
                <w:lang w:eastAsia="en-GB"/>
                <w14:ligatures w14:val="none"/>
              </w:rPr>
              <w:t>Drive continuous improvement and system redesign, ensuring services remain responsive to local needs.</w:t>
            </w:r>
          </w:p>
          <w:p w14:paraId="2C7FA3F4" w14:textId="78DB6625" w:rsidR="00B269E8" w:rsidRDefault="00B269E8" w:rsidP="00B269E8">
            <w:pPr>
              <w:spacing w:before="100" w:beforeAutospacing="1" w:after="100" w:afterAutospacing="1"/>
              <w:rPr>
                <w:rFonts w:ascii="Arial" w:eastAsia="Times New Roman" w:hAnsi="Arial" w:cs="Arial"/>
                <w:b/>
                <w:bCs/>
                <w:kern w:val="0"/>
                <w:sz w:val="22"/>
                <w:szCs w:val="22"/>
                <w:lang w:eastAsia="en-GB"/>
                <w14:ligatures w14:val="none"/>
              </w:rPr>
            </w:pPr>
            <w:r w:rsidRPr="00B269E8">
              <w:rPr>
                <w:rFonts w:ascii="Arial" w:eastAsia="Times New Roman" w:hAnsi="Arial" w:cs="Arial"/>
                <w:b/>
                <w:bCs/>
                <w:kern w:val="0"/>
                <w:sz w:val="22"/>
                <w:szCs w:val="22"/>
                <w:lang w:eastAsia="en-GB"/>
                <w14:ligatures w14:val="none"/>
              </w:rPr>
              <w:t>Governance</w:t>
            </w:r>
          </w:p>
          <w:p w14:paraId="2B4ADAB3" w14:textId="6B4CDDA4" w:rsidR="00B269E8" w:rsidRPr="00B269E8" w:rsidRDefault="00B269E8" w:rsidP="00B269E8">
            <w:pPr>
              <w:pStyle w:val="ListParagraph"/>
              <w:numPr>
                <w:ilvl w:val="0"/>
                <w:numId w:val="23"/>
              </w:numPr>
              <w:spacing w:before="100" w:beforeAutospacing="1" w:after="100" w:afterAutospacing="1"/>
              <w:rPr>
                <w:rFonts w:ascii="Arial" w:eastAsia="Times New Roman" w:hAnsi="Arial" w:cs="Arial"/>
                <w:b/>
                <w:bCs/>
                <w:kern w:val="0"/>
                <w:sz w:val="22"/>
                <w:szCs w:val="22"/>
                <w:lang w:eastAsia="en-GB"/>
                <w14:ligatures w14:val="none"/>
              </w:rPr>
            </w:pPr>
            <w:r>
              <w:rPr>
                <w:rFonts w:ascii="Arial" w:eastAsia="Times New Roman" w:hAnsi="Arial" w:cs="Arial"/>
                <w:kern w:val="0"/>
                <w:sz w:val="22"/>
                <w:szCs w:val="22"/>
                <w:lang w:eastAsia="en-GB"/>
                <w14:ligatures w14:val="none"/>
              </w:rPr>
              <w:t>Set up and manage associated governance frameworks.</w:t>
            </w:r>
          </w:p>
          <w:p w14:paraId="6AB31298" w14:textId="5701C719" w:rsidR="00B269E8" w:rsidRDefault="00B269E8" w:rsidP="00B269E8">
            <w:pPr>
              <w:pStyle w:val="ListParagraph"/>
              <w:numPr>
                <w:ilvl w:val="0"/>
                <w:numId w:val="23"/>
              </w:numPr>
              <w:spacing w:before="100" w:beforeAutospacing="1" w:after="100" w:afterAutospacing="1"/>
              <w:rPr>
                <w:rFonts w:ascii="Arial" w:eastAsia="Times New Roman" w:hAnsi="Arial" w:cs="Arial"/>
                <w:kern w:val="0"/>
                <w:sz w:val="22"/>
                <w:szCs w:val="22"/>
                <w:lang w:eastAsia="en-GB"/>
                <w14:ligatures w14:val="none"/>
              </w:rPr>
            </w:pPr>
            <w:r w:rsidRPr="00B269E8">
              <w:rPr>
                <w:rFonts w:ascii="Arial" w:eastAsia="Times New Roman" w:hAnsi="Arial" w:cs="Arial"/>
                <w:kern w:val="0"/>
                <w:sz w:val="22"/>
                <w:szCs w:val="22"/>
                <w:lang w:eastAsia="en-GB"/>
                <w14:ligatures w14:val="none"/>
              </w:rPr>
              <w:t xml:space="preserve">Produce reports </w:t>
            </w:r>
            <w:r>
              <w:rPr>
                <w:rFonts w:ascii="Arial" w:eastAsia="Times New Roman" w:hAnsi="Arial" w:cs="Arial"/>
                <w:kern w:val="0"/>
                <w:sz w:val="22"/>
                <w:szCs w:val="22"/>
                <w:lang w:eastAsia="en-GB"/>
                <w14:ligatures w14:val="none"/>
              </w:rPr>
              <w:t>as necessary.</w:t>
            </w:r>
          </w:p>
          <w:p w14:paraId="025F2C28" w14:textId="594FEF90" w:rsidR="00B269E8" w:rsidRPr="00B269E8" w:rsidRDefault="00B269E8" w:rsidP="00B269E8">
            <w:pPr>
              <w:pStyle w:val="ListParagraph"/>
              <w:numPr>
                <w:ilvl w:val="0"/>
                <w:numId w:val="23"/>
              </w:numPr>
              <w:spacing w:before="100" w:beforeAutospacing="1" w:after="100" w:afterAutospacing="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Lead local evaluation and ensure compliance with governments national evaluation reporting.</w:t>
            </w:r>
          </w:p>
          <w:p w14:paraId="56C61B50" w14:textId="77777777" w:rsidR="00BA7D4D" w:rsidRPr="00BA7D4D" w:rsidRDefault="00BA7D4D" w:rsidP="00BA7D4D">
            <w:pPr>
              <w:spacing w:before="100" w:beforeAutospacing="1" w:after="100" w:afterAutospacing="1"/>
              <w:outlineLvl w:val="2"/>
              <w:rPr>
                <w:rFonts w:ascii="Arial" w:eastAsia="Times New Roman" w:hAnsi="Arial" w:cs="Arial"/>
                <w:b/>
                <w:bCs/>
                <w:kern w:val="0"/>
                <w:sz w:val="22"/>
                <w:szCs w:val="22"/>
                <w:lang w:eastAsia="en-GB"/>
                <w14:ligatures w14:val="none"/>
              </w:rPr>
            </w:pPr>
            <w:r w:rsidRPr="00BA7D4D">
              <w:rPr>
                <w:rFonts w:ascii="Arial" w:eastAsia="Times New Roman" w:hAnsi="Arial" w:cs="Arial"/>
                <w:b/>
                <w:bCs/>
                <w:kern w:val="0"/>
                <w:sz w:val="22"/>
                <w:szCs w:val="22"/>
                <w:lang w:eastAsia="en-GB"/>
                <w14:ligatures w14:val="none"/>
              </w:rPr>
              <w:t>Contract and Performance Management</w:t>
            </w:r>
          </w:p>
          <w:p w14:paraId="0912B4D1" w14:textId="77777777" w:rsidR="00BA7D4D" w:rsidRPr="00BA7D4D" w:rsidRDefault="00BA7D4D" w:rsidP="00B269E8">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sidRPr="00BA7D4D">
              <w:rPr>
                <w:rFonts w:ascii="Arial" w:eastAsia="Times New Roman" w:hAnsi="Arial" w:cs="Arial"/>
                <w:kern w:val="0"/>
                <w:sz w:val="22"/>
                <w:szCs w:val="22"/>
                <w:lang w:eastAsia="en-GB"/>
                <w14:ligatures w14:val="none"/>
              </w:rPr>
              <w:t>Manage contracts with external suppliers, ensuring delivery meets performance,</w:t>
            </w:r>
            <w:r w:rsidRPr="00BA7D4D">
              <w:rPr>
                <w:rFonts w:ascii="Arial" w:eastAsia="Times New Roman" w:hAnsi="Arial" w:cs="Arial"/>
                <w:b/>
                <w:bCs/>
                <w:kern w:val="0"/>
                <w:sz w:val="22"/>
                <w:szCs w:val="22"/>
                <w:lang w:eastAsia="en-GB"/>
                <w14:ligatures w14:val="none"/>
              </w:rPr>
              <w:t xml:space="preserve"> </w:t>
            </w:r>
            <w:r w:rsidRPr="00BA7D4D">
              <w:rPr>
                <w:rFonts w:ascii="Arial" w:eastAsia="Times New Roman" w:hAnsi="Arial" w:cs="Arial"/>
                <w:kern w:val="0"/>
                <w:sz w:val="22"/>
                <w:szCs w:val="22"/>
                <w:lang w:eastAsia="en-GB"/>
                <w14:ligatures w14:val="none"/>
              </w:rPr>
              <w:t>quality and compliance standards.</w:t>
            </w:r>
          </w:p>
          <w:p w14:paraId="2DAF66DB" w14:textId="77777777" w:rsidR="00BA7D4D" w:rsidRPr="00BA7D4D" w:rsidRDefault="00BA7D4D" w:rsidP="00B269E8">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sidRPr="00BA7D4D">
              <w:rPr>
                <w:rFonts w:ascii="Arial" w:eastAsia="Times New Roman" w:hAnsi="Arial" w:cs="Arial"/>
                <w:kern w:val="0"/>
                <w:sz w:val="22"/>
                <w:szCs w:val="22"/>
                <w:lang w:eastAsia="en-GB"/>
                <w14:ligatures w14:val="none"/>
              </w:rPr>
              <w:t>Lead performance reviews, address underperformance and implement improvement action plans.</w:t>
            </w:r>
          </w:p>
          <w:p w14:paraId="3D09AA7D" w14:textId="77777777" w:rsidR="00BA7D4D" w:rsidRPr="00BA7D4D" w:rsidRDefault="00BA7D4D" w:rsidP="00B269E8">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sidRPr="00BA7D4D">
              <w:rPr>
                <w:rFonts w:ascii="Arial" w:eastAsia="Times New Roman" w:hAnsi="Arial" w:cs="Arial"/>
                <w:kern w:val="0"/>
                <w:sz w:val="22"/>
                <w:szCs w:val="22"/>
                <w:lang w:eastAsia="en-GB"/>
                <w14:ligatures w14:val="none"/>
              </w:rPr>
              <w:t>Act as the first point of contact for suppliers, managing complex and sensitive issues professionally.</w:t>
            </w:r>
          </w:p>
          <w:p w14:paraId="36DE4977" w14:textId="77777777" w:rsidR="00BA7D4D" w:rsidRPr="00BA7D4D" w:rsidRDefault="00BA7D4D" w:rsidP="00BA7D4D">
            <w:pPr>
              <w:spacing w:before="100" w:beforeAutospacing="1" w:after="100" w:afterAutospacing="1"/>
              <w:outlineLvl w:val="2"/>
              <w:rPr>
                <w:rFonts w:ascii="Arial" w:eastAsia="Times New Roman" w:hAnsi="Arial" w:cs="Arial"/>
                <w:b/>
                <w:bCs/>
                <w:kern w:val="0"/>
                <w:sz w:val="22"/>
                <w:szCs w:val="22"/>
                <w:lang w:eastAsia="en-GB"/>
                <w14:ligatures w14:val="none"/>
              </w:rPr>
            </w:pPr>
            <w:r w:rsidRPr="00BA7D4D">
              <w:rPr>
                <w:rFonts w:ascii="Arial" w:eastAsia="Times New Roman" w:hAnsi="Arial" w:cs="Arial"/>
                <w:b/>
                <w:bCs/>
                <w:kern w:val="0"/>
                <w:sz w:val="22"/>
                <w:szCs w:val="22"/>
                <w:lang w:eastAsia="en-GB"/>
                <w14:ligatures w14:val="none"/>
              </w:rPr>
              <w:t>Team Leadership</w:t>
            </w:r>
          </w:p>
          <w:p w14:paraId="08B51BB9" w14:textId="717C5811" w:rsidR="00BA7D4D" w:rsidRPr="00BA7D4D" w:rsidRDefault="00BA7D4D" w:rsidP="00B269E8">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sidRPr="00BA7D4D">
              <w:rPr>
                <w:rFonts w:ascii="Arial" w:eastAsia="Times New Roman" w:hAnsi="Arial" w:cs="Arial"/>
                <w:kern w:val="0"/>
                <w:sz w:val="22"/>
                <w:szCs w:val="22"/>
                <w:lang w:eastAsia="en-GB"/>
                <w14:ligatures w14:val="none"/>
              </w:rPr>
              <w:t>Line manage and develop a team of officers, providing coaching, mentoring and</w:t>
            </w:r>
            <w:r w:rsidRPr="00BA7D4D">
              <w:rPr>
                <w:rFonts w:ascii="Arial" w:eastAsia="Times New Roman" w:hAnsi="Arial" w:cs="Arial"/>
                <w:b/>
                <w:bCs/>
                <w:kern w:val="0"/>
                <w:sz w:val="22"/>
                <w:szCs w:val="22"/>
                <w:lang w:eastAsia="en-GB"/>
                <w14:ligatures w14:val="none"/>
              </w:rPr>
              <w:t xml:space="preserve"> </w:t>
            </w:r>
            <w:r w:rsidRPr="00BA7D4D">
              <w:rPr>
                <w:rFonts w:ascii="Arial" w:eastAsia="Times New Roman" w:hAnsi="Arial" w:cs="Arial"/>
                <w:kern w:val="0"/>
                <w:sz w:val="22"/>
                <w:szCs w:val="22"/>
                <w:lang w:eastAsia="en-GB"/>
                <w14:ligatures w14:val="none"/>
              </w:rPr>
              <w:t xml:space="preserve">performance management to drive high </w:t>
            </w:r>
            <w:r>
              <w:rPr>
                <w:rFonts w:ascii="Arial" w:eastAsia="Times New Roman" w:hAnsi="Arial" w:cs="Arial"/>
                <w:kern w:val="0"/>
                <w:sz w:val="22"/>
                <w:szCs w:val="22"/>
                <w:lang w:eastAsia="en-GB"/>
                <w14:ligatures w14:val="none"/>
              </w:rPr>
              <w:t>levels of motivation and performance</w:t>
            </w:r>
            <w:r w:rsidRPr="00BA7D4D">
              <w:rPr>
                <w:rFonts w:ascii="Arial" w:eastAsia="Times New Roman" w:hAnsi="Arial" w:cs="Arial"/>
                <w:kern w:val="0"/>
                <w:sz w:val="22"/>
                <w:szCs w:val="22"/>
                <w:lang w:eastAsia="en-GB"/>
                <w14:ligatures w14:val="none"/>
              </w:rPr>
              <w:t>.</w:t>
            </w:r>
          </w:p>
          <w:p w14:paraId="26F5323E" w14:textId="77777777" w:rsidR="00BA7D4D" w:rsidRPr="00BA7D4D" w:rsidRDefault="00BA7D4D" w:rsidP="00BA7D4D">
            <w:pPr>
              <w:spacing w:before="100" w:beforeAutospacing="1" w:after="100" w:afterAutospacing="1"/>
              <w:outlineLvl w:val="2"/>
              <w:rPr>
                <w:rFonts w:ascii="Arial" w:eastAsia="Times New Roman" w:hAnsi="Arial" w:cs="Arial"/>
                <w:b/>
                <w:bCs/>
                <w:kern w:val="0"/>
                <w:sz w:val="22"/>
                <w:szCs w:val="22"/>
                <w:lang w:eastAsia="en-GB"/>
                <w14:ligatures w14:val="none"/>
              </w:rPr>
            </w:pPr>
            <w:r w:rsidRPr="00BA7D4D">
              <w:rPr>
                <w:rFonts w:ascii="Arial" w:eastAsia="Times New Roman" w:hAnsi="Arial" w:cs="Arial"/>
                <w:b/>
                <w:bCs/>
                <w:kern w:val="0"/>
                <w:sz w:val="22"/>
                <w:szCs w:val="22"/>
                <w:lang w:eastAsia="en-GB"/>
                <w14:ligatures w14:val="none"/>
              </w:rPr>
              <w:t>Partnership and System Working</w:t>
            </w:r>
          </w:p>
          <w:p w14:paraId="27954A8B" w14:textId="77777777" w:rsidR="00BA7D4D" w:rsidRPr="00BA7D4D" w:rsidRDefault="00BA7D4D" w:rsidP="00B269E8">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sidRPr="00BA7D4D">
              <w:rPr>
                <w:rFonts w:ascii="Arial" w:eastAsia="Times New Roman" w:hAnsi="Arial" w:cs="Arial"/>
                <w:kern w:val="0"/>
                <w:sz w:val="22"/>
                <w:szCs w:val="22"/>
                <w:lang w:eastAsia="en-GB"/>
                <w14:ligatures w14:val="none"/>
              </w:rPr>
              <w:t>Build and maintain strong relationships with local authorities, NHS/ICB, DWP,</w:t>
            </w:r>
            <w:r w:rsidRPr="00BA7D4D">
              <w:rPr>
                <w:rFonts w:ascii="Arial" w:eastAsia="Times New Roman" w:hAnsi="Arial" w:cs="Arial"/>
                <w:b/>
                <w:bCs/>
                <w:kern w:val="0"/>
                <w:sz w:val="22"/>
                <w:szCs w:val="22"/>
                <w:lang w:eastAsia="en-GB"/>
                <w14:ligatures w14:val="none"/>
              </w:rPr>
              <w:t xml:space="preserve"> </w:t>
            </w:r>
            <w:r w:rsidRPr="00BA7D4D">
              <w:rPr>
                <w:rFonts w:ascii="Arial" w:eastAsia="Times New Roman" w:hAnsi="Arial" w:cs="Arial"/>
                <w:kern w:val="0"/>
                <w:sz w:val="22"/>
                <w:szCs w:val="22"/>
                <w:lang w:eastAsia="en-GB"/>
                <w14:ligatures w14:val="none"/>
              </w:rPr>
              <w:t>VCSE organisations and employers.</w:t>
            </w:r>
          </w:p>
          <w:p w14:paraId="6BEFC5B4" w14:textId="0D5F6ABD" w:rsidR="00BA7D4D" w:rsidRDefault="00BA7D4D" w:rsidP="00B269E8">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sidRPr="00BA7D4D">
              <w:rPr>
                <w:rFonts w:ascii="Arial" w:eastAsia="Times New Roman" w:hAnsi="Arial" w:cs="Arial"/>
                <w:kern w:val="0"/>
                <w:sz w:val="22"/>
                <w:szCs w:val="22"/>
                <w:lang w:eastAsia="en-GB"/>
                <w14:ligatures w14:val="none"/>
              </w:rPr>
              <w:t>Support the development of an integrated work and health system across the region.</w:t>
            </w:r>
          </w:p>
          <w:p w14:paraId="49F0D60E" w14:textId="74B0A173" w:rsidR="00B269E8" w:rsidRDefault="00B269E8" w:rsidP="00B269E8">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Work strategically to develop referral pipelines into the programme.</w:t>
            </w:r>
          </w:p>
          <w:p w14:paraId="48DEB301" w14:textId="35A3BA4A" w:rsidR="00B269E8" w:rsidRPr="008A5DB6" w:rsidRDefault="00B269E8" w:rsidP="008A5DB6">
            <w:pPr>
              <w:pStyle w:val="ListParagraph"/>
              <w:numPr>
                <w:ilvl w:val="0"/>
                <w:numId w:val="23"/>
              </w:numPr>
              <w:rPr>
                <w:rFonts w:ascii="Arial" w:hAnsi="Arial" w:cs="Arial"/>
                <w:sz w:val="22"/>
                <w:szCs w:val="22"/>
              </w:rPr>
            </w:pPr>
            <w:r w:rsidRPr="00B269E8">
              <w:rPr>
                <w:rFonts w:ascii="Arial" w:hAnsi="Arial" w:cs="Arial"/>
                <w:sz w:val="22"/>
                <w:szCs w:val="22"/>
              </w:rPr>
              <w:lastRenderedPageBreak/>
              <w:t>Responsible for identifying and implementing mutually acceptable solutions to resolve problems as promptly as possible. Using creativity and innovation to develop and implement systems and processes which drive continuous improvement of performance, service quality and customer satisfaction and meeting need for each individual contract.</w:t>
            </w:r>
          </w:p>
          <w:p w14:paraId="7545A477" w14:textId="2674DA84" w:rsidR="00BA7D4D" w:rsidRPr="00BA7D4D" w:rsidRDefault="00BA7D4D" w:rsidP="00BA7D4D">
            <w:pPr>
              <w:spacing w:before="100" w:beforeAutospacing="1" w:after="100" w:afterAutospacing="1"/>
              <w:outlineLvl w:val="2"/>
              <w:rPr>
                <w:rFonts w:ascii="Arial" w:eastAsia="Times New Roman" w:hAnsi="Arial" w:cs="Arial"/>
                <w:b/>
                <w:bCs/>
                <w:kern w:val="0"/>
                <w:sz w:val="22"/>
                <w:szCs w:val="22"/>
                <w:lang w:eastAsia="en-GB"/>
                <w14:ligatures w14:val="none"/>
              </w:rPr>
            </w:pPr>
            <w:r w:rsidRPr="00BA7D4D">
              <w:rPr>
                <w:rFonts w:ascii="Arial" w:eastAsia="Times New Roman" w:hAnsi="Arial" w:cs="Arial"/>
                <w:b/>
                <w:bCs/>
                <w:kern w:val="0"/>
                <w:sz w:val="22"/>
                <w:szCs w:val="22"/>
                <w:lang w:eastAsia="en-GB"/>
                <w14:ligatures w14:val="none"/>
              </w:rPr>
              <w:t>Employer Engagement</w:t>
            </w:r>
          </w:p>
          <w:p w14:paraId="0BC37114" w14:textId="56EB5104" w:rsidR="00BA7D4D" w:rsidRPr="00BA7D4D" w:rsidRDefault="00BA7D4D" w:rsidP="00B269E8">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sidRPr="00BA7D4D">
              <w:rPr>
                <w:rFonts w:ascii="Arial" w:eastAsia="Times New Roman" w:hAnsi="Arial" w:cs="Arial"/>
                <w:kern w:val="0"/>
                <w:sz w:val="22"/>
                <w:szCs w:val="22"/>
                <w:lang w:eastAsia="en-GB"/>
                <w14:ligatures w14:val="none"/>
              </w:rPr>
              <w:t>Work with</w:t>
            </w:r>
            <w:r>
              <w:rPr>
                <w:rFonts w:ascii="Arial" w:eastAsia="Times New Roman" w:hAnsi="Arial" w:cs="Arial"/>
                <w:kern w:val="0"/>
                <w:sz w:val="22"/>
                <w:szCs w:val="22"/>
                <w:lang w:eastAsia="en-GB"/>
                <w14:ligatures w14:val="none"/>
              </w:rPr>
              <w:t xml:space="preserve"> strategically with</w:t>
            </w:r>
            <w:r w:rsidRPr="00BA7D4D">
              <w:rPr>
                <w:rFonts w:ascii="Arial" w:eastAsia="Times New Roman" w:hAnsi="Arial" w:cs="Arial"/>
                <w:kern w:val="0"/>
                <w:sz w:val="22"/>
                <w:szCs w:val="22"/>
                <w:lang w:eastAsia="en-GB"/>
                <w14:ligatures w14:val="none"/>
              </w:rPr>
              <w:t xml:space="preserve"> partners and employers to ensure p</w:t>
            </w:r>
            <w:r>
              <w:rPr>
                <w:rFonts w:ascii="Arial" w:eastAsia="Times New Roman" w:hAnsi="Arial" w:cs="Arial"/>
                <w:kern w:val="0"/>
                <w:sz w:val="22"/>
                <w:szCs w:val="22"/>
                <w:lang w:eastAsia="en-GB"/>
                <w14:ligatures w14:val="none"/>
              </w:rPr>
              <w:t>eople</w:t>
            </w:r>
            <w:r w:rsidRPr="00BA7D4D">
              <w:rPr>
                <w:rFonts w:ascii="Arial" w:eastAsia="Times New Roman" w:hAnsi="Arial" w:cs="Arial"/>
                <w:kern w:val="0"/>
                <w:sz w:val="22"/>
                <w:szCs w:val="22"/>
                <w:lang w:eastAsia="en-GB"/>
                <w14:ligatures w14:val="none"/>
              </w:rPr>
              <w:t xml:space="preserve"> are supported into sustainable employment aligned with local labour market demand.</w:t>
            </w:r>
          </w:p>
          <w:p w14:paraId="63D5CBE1" w14:textId="2741C4B5" w:rsidR="00BA7D4D" w:rsidRPr="00BA7D4D" w:rsidRDefault="00BA7D4D" w:rsidP="00BA7D4D">
            <w:pPr>
              <w:spacing w:before="100" w:beforeAutospacing="1" w:after="100" w:afterAutospacing="1"/>
              <w:outlineLvl w:val="2"/>
              <w:rPr>
                <w:rFonts w:ascii="Arial" w:eastAsia="Times New Roman" w:hAnsi="Arial" w:cs="Arial"/>
                <w:b/>
                <w:bCs/>
                <w:kern w:val="0"/>
                <w:sz w:val="22"/>
                <w:szCs w:val="22"/>
                <w:lang w:eastAsia="en-GB"/>
                <w14:ligatures w14:val="none"/>
              </w:rPr>
            </w:pPr>
            <w:r w:rsidRPr="00BA7D4D">
              <w:rPr>
                <w:rFonts w:ascii="Arial" w:eastAsia="Times New Roman" w:hAnsi="Arial" w:cs="Arial"/>
                <w:b/>
                <w:bCs/>
                <w:kern w:val="0"/>
                <w:sz w:val="22"/>
                <w:szCs w:val="22"/>
                <w:lang w:eastAsia="en-GB"/>
                <w14:ligatures w14:val="none"/>
              </w:rPr>
              <w:t>Financ</w:t>
            </w:r>
            <w:r w:rsidR="008A5DB6">
              <w:rPr>
                <w:rFonts w:ascii="Arial" w:eastAsia="Times New Roman" w:hAnsi="Arial" w:cs="Arial"/>
                <w:b/>
                <w:bCs/>
                <w:kern w:val="0"/>
                <w:sz w:val="22"/>
                <w:szCs w:val="22"/>
                <w:lang w:eastAsia="en-GB"/>
                <w14:ligatures w14:val="none"/>
              </w:rPr>
              <w:t>e, Contract</w:t>
            </w:r>
            <w:r w:rsidRPr="00BA7D4D">
              <w:rPr>
                <w:rFonts w:ascii="Arial" w:eastAsia="Times New Roman" w:hAnsi="Arial" w:cs="Arial"/>
                <w:b/>
                <w:bCs/>
                <w:kern w:val="0"/>
                <w:sz w:val="22"/>
                <w:szCs w:val="22"/>
                <w:lang w:eastAsia="en-GB"/>
                <w14:ligatures w14:val="none"/>
              </w:rPr>
              <w:t xml:space="preserve"> and Risk Management</w:t>
            </w:r>
          </w:p>
          <w:p w14:paraId="1BFB58BF" w14:textId="77777777" w:rsidR="00BA7D4D" w:rsidRPr="00BA7D4D" w:rsidRDefault="00BA7D4D" w:rsidP="00B269E8">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sidRPr="00BA7D4D">
              <w:rPr>
                <w:rFonts w:ascii="Arial" w:eastAsia="Times New Roman" w:hAnsi="Arial" w:cs="Arial"/>
                <w:kern w:val="0"/>
                <w:sz w:val="22"/>
                <w:szCs w:val="22"/>
                <w:lang w:eastAsia="en-GB"/>
                <w14:ligatures w14:val="none"/>
              </w:rPr>
              <w:t>Manage programme budgets in line with financial regulations.</w:t>
            </w:r>
          </w:p>
          <w:p w14:paraId="14886158" w14:textId="77777777" w:rsidR="00BA7D4D" w:rsidRDefault="00BA7D4D" w:rsidP="00B269E8">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sidRPr="00BA7D4D">
              <w:rPr>
                <w:rFonts w:ascii="Arial" w:eastAsia="Times New Roman" w:hAnsi="Arial" w:cs="Arial"/>
                <w:kern w:val="0"/>
                <w:sz w:val="22"/>
                <w:szCs w:val="22"/>
                <w:lang w:eastAsia="en-GB"/>
                <w14:ligatures w14:val="none"/>
              </w:rPr>
              <w:t>Identify and manage risks, ensuring mitigation strategies are in place.</w:t>
            </w:r>
          </w:p>
          <w:p w14:paraId="3D8B7042" w14:textId="50FA8C8A" w:rsidR="008A5DB6" w:rsidRDefault="008A5DB6" w:rsidP="008A5DB6">
            <w:pPr>
              <w:pStyle w:val="ListParagraph"/>
              <w:numPr>
                <w:ilvl w:val="0"/>
                <w:numId w:val="23"/>
              </w:numPr>
            </w:pPr>
            <w:r w:rsidRPr="008A5DB6">
              <w:rPr>
                <w:rFonts w:ascii="Arial" w:hAnsi="Arial" w:cs="Arial"/>
                <w:sz w:val="22"/>
                <w:szCs w:val="22"/>
              </w:rPr>
              <w:t>To be a first point of contract for suppliers and sub-contractors, making decisions to manage contentious and complex situations which may impact contractually or financially on either HEYCA or the Supplier. Handling matters with tact and diplomacy to prevent significant and detrimental impact on delivery or causing reputational damage</w:t>
            </w:r>
            <w:r>
              <w:t>.</w:t>
            </w:r>
          </w:p>
          <w:p w14:paraId="1B4C04AB" w14:textId="77777777" w:rsidR="008A5DB6" w:rsidRPr="008A5DB6" w:rsidRDefault="008A5DB6" w:rsidP="008A5DB6">
            <w:pPr>
              <w:pStyle w:val="ListParagraph"/>
              <w:numPr>
                <w:ilvl w:val="0"/>
                <w:numId w:val="23"/>
              </w:numPr>
              <w:rPr>
                <w:rFonts w:ascii="Arial" w:hAnsi="Arial" w:cs="Arial"/>
                <w:sz w:val="22"/>
                <w:szCs w:val="22"/>
              </w:rPr>
            </w:pPr>
            <w:r w:rsidRPr="008A5DB6">
              <w:rPr>
                <w:rFonts w:ascii="Arial" w:hAnsi="Arial" w:cs="Arial"/>
                <w:sz w:val="22"/>
                <w:szCs w:val="22"/>
              </w:rPr>
              <w:t xml:space="preserve">Responsible for ensuring HEYCA acts in accordance with its contractual obligations and suppliers are delivering goods, services and works in line with agreed contract terms and conditions. </w:t>
            </w:r>
          </w:p>
          <w:p w14:paraId="4E5BCC64" w14:textId="77777777" w:rsidR="008A5DB6" w:rsidRPr="008A5DB6" w:rsidRDefault="008A5DB6" w:rsidP="008A5DB6">
            <w:pPr>
              <w:pStyle w:val="ListParagraph"/>
              <w:numPr>
                <w:ilvl w:val="0"/>
                <w:numId w:val="23"/>
              </w:numPr>
              <w:rPr>
                <w:rFonts w:ascii="Arial" w:hAnsi="Arial" w:cs="Arial"/>
                <w:sz w:val="22"/>
                <w:szCs w:val="22"/>
              </w:rPr>
            </w:pPr>
            <w:r w:rsidRPr="008A5DB6">
              <w:rPr>
                <w:rFonts w:ascii="Arial" w:hAnsi="Arial" w:cs="Arial"/>
                <w:sz w:val="22"/>
                <w:szCs w:val="22"/>
              </w:rPr>
              <w:t xml:space="preserve">To lead on operational meetings with suppliers, celebrating success, dealing with complaints, poor performance and default notices; and where required develop improvement action plans jointly with the supplier and monitor implementation progress against such plans. </w:t>
            </w:r>
          </w:p>
          <w:p w14:paraId="7DADD02C" w14:textId="77777777" w:rsidR="008A5DB6" w:rsidRPr="008A5DB6" w:rsidRDefault="008A5DB6" w:rsidP="008A5DB6">
            <w:pPr>
              <w:pStyle w:val="ListParagraph"/>
              <w:numPr>
                <w:ilvl w:val="0"/>
                <w:numId w:val="23"/>
              </w:numPr>
            </w:pPr>
          </w:p>
          <w:p w14:paraId="4F0B2B29" w14:textId="77777777" w:rsidR="00BA7D4D" w:rsidRPr="00BA7D4D" w:rsidRDefault="00BA7D4D" w:rsidP="00BA7D4D">
            <w:pPr>
              <w:spacing w:before="100" w:beforeAutospacing="1" w:after="100" w:afterAutospacing="1"/>
              <w:outlineLvl w:val="2"/>
              <w:rPr>
                <w:rFonts w:ascii="Arial" w:eastAsia="Times New Roman" w:hAnsi="Arial" w:cs="Arial"/>
                <w:b/>
                <w:bCs/>
                <w:kern w:val="0"/>
                <w:sz w:val="22"/>
                <w:szCs w:val="22"/>
                <w:lang w:eastAsia="en-GB"/>
                <w14:ligatures w14:val="none"/>
              </w:rPr>
            </w:pPr>
            <w:r w:rsidRPr="00BA7D4D">
              <w:rPr>
                <w:rFonts w:ascii="Arial" w:eastAsia="Times New Roman" w:hAnsi="Arial" w:cs="Arial"/>
                <w:b/>
                <w:bCs/>
                <w:kern w:val="0"/>
                <w:sz w:val="22"/>
                <w:szCs w:val="22"/>
                <w:lang w:eastAsia="en-GB"/>
                <w14:ligatures w14:val="none"/>
              </w:rPr>
              <w:t>Reporting and Intelligence</w:t>
            </w:r>
          </w:p>
          <w:p w14:paraId="7A839497" w14:textId="77777777" w:rsidR="00BA7D4D" w:rsidRPr="00BA7D4D" w:rsidRDefault="00BA7D4D" w:rsidP="00B269E8">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sidRPr="00BA7D4D">
              <w:rPr>
                <w:rFonts w:ascii="Arial" w:eastAsia="Times New Roman" w:hAnsi="Arial" w:cs="Arial"/>
                <w:kern w:val="0"/>
                <w:sz w:val="22"/>
                <w:szCs w:val="22"/>
                <w:lang w:eastAsia="en-GB"/>
                <w14:ligatures w14:val="none"/>
              </w:rPr>
              <w:t>Lead the production of accurate and timely reports on performance, finance and outcomes.</w:t>
            </w:r>
          </w:p>
          <w:p w14:paraId="24E856C0" w14:textId="77777777" w:rsidR="00BA7D4D" w:rsidRDefault="00BA7D4D" w:rsidP="00B269E8">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sidRPr="00BA7D4D">
              <w:rPr>
                <w:rFonts w:ascii="Arial" w:eastAsia="Times New Roman" w:hAnsi="Arial" w:cs="Arial"/>
                <w:kern w:val="0"/>
                <w:sz w:val="22"/>
                <w:szCs w:val="22"/>
                <w:lang w:eastAsia="en-GB"/>
                <w14:ligatures w14:val="none"/>
              </w:rPr>
              <w:t>Use data and insight to inform decision-making and service improvement.</w:t>
            </w:r>
          </w:p>
          <w:p w14:paraId="57222B2A" w14:textId="74012647" w:rsidR="00B269E8" w:rsidRDefault="00B269E8" w:rsidP="00B269E8">
            <w:pPr>
              <w:pStyle w:val="ListParagraph"/>
              <w:numPr>
                <w:ilvl w:val="0"/>
                <w:numId w:val="23"/>
              </w:numPr>
              <w:rPr>
                <w:rFonts w:ascii="Arial" w:hAnsi="Arial" w:cs="Arial"/>
                <w:sz w:val="22"/>
                <w:szCs w:val="22"/>
              </w:rPr>
            </w:pPr>
            <w:r w:rsidRPr="00B269E8">
              <w:rPr>
                <w:rFonts w:ascii="Arial" w:hAnsi="Arial" w:cs="Arial"/>
                <w:sz w:val="22"/>
                <w:szCs w:val="22"/>
              </w:rPr>
              <w:t xml:space="preserve">To ensure reporting and provision of information is provided with due consideration of the commercially sensitive nature and potential political impact of the information being provided. </w:t>
            </w:r>
          </w:p>
          <w:p w14:paraId="69FD7100" w14:textId="47307A54" w:rsidR="00B269E8" w:rsidRDefault="00B269E8" w:rsidP="00B269E8">
            <w:pPr>
              <w:pStyle w:val="ListParagraph"/>
              <w:numPr>
                <w:ilvl w:val="0"/>
                <w:numId w:val="23"/>
              </w:numPr>
            </w:pPr>
            <w:r w:rsidRPr="00B269E8">
              <w:rPr>
                <w:rFonts w:ascii="Arial" w:hAnsi="Arial" w:cs="Arial"/>
                <w:sz w:val="22"/>
                <w:szCs w:val="22"/>
              </w:rPr>
              <w:t xml:space="preserve">To manage and lead on the development of accurate and timely reports and updates on </w:t>
            </w:r>
            <w:r>
              <w:rPr>
                <w:rFonts w:ascii="Arial" w:hAnsi="Arial" w:cs="Arial"/>
                <w:sz w:val="22"/>
                <w:szCs w:val="22"/>
              </w:rPr>
              <w:t>programme</w:t>
            </w:r>
            <w:r w:rsidRPr="00B269E8">
              <w:rPr>
                <w:rFonts w:ascii="Arial" w:hAnsi="Arial" w:cs="Arial"/>
                <w:sz w:val="22"/>
                <w:szCs w:val="22"/>
              </w:rPr>
              <w:t xml:space="preserve"> performance and issues. These will be reported to Work and Health Delivery Group, lead accountable body, stakeholders, management, and senior management</w:t>
            </w:r>
            <w:r>
              <w:t xml:space="preserve">. </w:t>
            </w:r>
          </w:p>
          <w:p w14:paraId="545F2ECD" w14:textId="77777777" w:rsidR="00B269E8" w:rsidRPr="00B269E8" w:rsidRDefault="00B269E8" w:rsidP="00B269E8">
            <w:pPr>
              <w:pStyle w:val="ListParagraph"/>
              <w:rPr>
                <w:rFonts w:ascii="Arial" w:hAnsi="Arial" w:cs="Arial"/>
                <w:sz w:val="22"/>
                <w:szCs w:val="22"/>
              </w:rPr>
            </w:pPr>
          </w:p>
          <w:p w14:paraId="0054BAD4" w14:textId="77777777" w:rsidR="00BA7D4D" w:rsidRPr="00BA7D4D" w:rsidRDefault="00BA7D4D" w:rsidP="00BA7D4D">
            <w:pPr>
              <w:spacing w:before="100" w:beforeAutospacing="1" w:after="100" w:afterAutospacing="1"/>
              <w:outlineLvl w:val="2"/>
              <w:rPr>
                <w:rFonts w:ascii="Arial" w:eastAsia="Times New Roman" w:hAnsi="Arial" w:cs="Arial"/>
                <w:b/>
                <w:bCs/>
                <w:kern w:val="0"/>
                <w:sz w:val="22"/>
                <w:szCs w:val="22"/>
                <w:lang w:eastAsia="en-GB"/>
                <w14:ligatures w14:val="none"/>
              </w:rPr>
            </w:pPr>
            <w:r w:rsidRPr="00BA7D4D">
              <w:rPr>
                <w:rFonts w:ascii="Arial" w:eastAsia="Times New Roman" w:hAnsi="Arial" w:cs="Arial"/>
                <w:b/>
                <w:bCs/>
                <w:kern w:val="0"/>
                <w:sz w:val="22"/>
                <w:szCs w:val="22"/>
                <w:lang w:eastAsia="en-GB"/>
                <w14:ligatures w14:val="none"/>
              </w:rPr>
              <w:t>Communications and Profile</w:t>
            </w:r>
          </w:p>
          <w:p w14:paraId="4D8FF789" w14:textId="77777777" w:rsidR="00BA7D4D" w:rsidRDefault="00BA7D4D" w:rsidP="00B269E8">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sidRPr="00BA7D4D">
              <w:rPr>
                <w:rFonts w:ascii="Arial" w:eastAsia="Times New Roman" w:hAnsi="Arial" w:cs="Arial"/>
                <w:kern w:val="0"/>
                <w:sz w:val="22"/>
                <w:szCs w:val="22"/>
                <w:lang w:eastAsia="en-GB"/>
                <w14:ligatures w14:val="none"/>
              </w:rPr>
              <w:t>Work with communications teams to ensure the programme has a strong regional profile and participant pipeline.</w:t>
            </w:r>
          </w:p>
          <w:p w14:paraId="22B3223B" w14:textId="098F4F5E" w:rsidR="00B269E8" w:rsidRDefault="00B269E8" w:rsidP="00B269E8">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Lead and have oversight of the programme Communications and Engagement Group.</w:t>
            </w:r>
          </w:p>
          <w:p w14:paraId="3582BFCF" w14:textId="3767BB7E" w:rsidR="00E02298" w:rsidRPr="008A5DB6" w:rsidRDefault="00B269E8" w:rsidP="008A5DB6">
            <w:pPr>
              <w:numPr>
                <w:ilvl w:val="0"/>
                <w:numId w:val="23"/>
              </w:numPr>
              <w:spacing w:before="100" w:beforeAutospacing="1" w:after="100" w:afterAutospacing="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Develop place-based partnership teams to ensure co-production of programme design and delivery.</w:t>
            </w:r>
          </w:p>
          <w:p w14:paraId="7D25FAB5" w14:textId="481FE90D" w:rsidR="00B718ED" w:rsidRDefault="00B718ED" w:rsidP="008A5DB6">
            <w:pPr>
              <w:pStyle w:val="ListParagraph"/>
              <w:numPr>
                <w:ilvl w:val="0"/>
                <w:numId w:val="23"/>
              </w:numPr>
            </w:pPr>
          </w:p>
        </w:tc>
      </w:tr>
    </w:tbl>
    <w:p w14:paraId="518F01E3" w14:textId="77777777" w:rsidR="00A60F0C" w:rsidRDefault="00A60F0C" w:rsidP="006F37A8"/>
    <w:p w14:paraId="4D8AC053" w14:textId="77777777" w:rsidR="00A60F0C" w:rsidRDefault="00A60F0C" w:rsidP="006F37A8"/>
    <w:p w14:paraId="0F9CBBE6" w14:textId="77777777" w:rsidR="006C5D42" w:rsidRPr="006F37A8" w:rsidRDefault="006C5D42" w:rsidP="006C5D42">
      <w:r>
        <w:rPr>
          <w:b/>
          <w:bCs/>
        </w:rPr>
        <w:t>Person Specification</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30"/>
      </w:tblGrid>
      <w:tr w:rsidR="006C5D42" w:rsidRPr="006F37A8" w14:paraId="1BBA6B4F" w14:textId="77777777" w:rsidTr="00E41B66">
        <w:trPr>
          <w:trHeight w:val="601"/>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0AE124E6" w14:textId="77777777" w:rsidR="006C5D42" w:rsidRPr="006F37A8" w:rsidRDefault="006C5D42" w:rsidP="00E41B66">
            <w:pPr>
              <w:rPr>
                <w:b/>
                <w:bCs/>
              </w:rPr>
            </w:pPr>
            <w:r w:rsidRPr="006F37A8">
              <w:rPr>
                <w:b/>
                <w:bCs/>
              </w:rPr>
              <w:t> </w:t>
            </w:r>
            <w:r w:rsidRPr="00EE2E7F">
              <w:rPr>
                <w:b/>
                <w:bCs/>
              </w:rPr>
              <w:t>Qualifications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7A5143D3" w14:textId="77777777" w:rsidR="006C5D42" w:rsidRPr="00371C80" w:rsidRDefault="006C5D42" w:rsidP="00E41B66">
            <w:pPr>
              <w:rPr>
                <w:b/>
                <w:bCs/>
              </w:rPr>
            </w:pPr>
            <w:r w:rsidRPr="00371C80">
              <w:rPr>
                <w:b/>
                <w:bCs/>
              </w:rPr>
              <w:t>E = Essential</w:t>
            </w:r>
          </w:p>
          <w:p w14:paraId="1AA3DF4E" w14:textId="77777777" w:rsidR="006C5D42" w:rsidRPr="006F37A8" w:rsidRDefault="006C5D42" w:rsidP="00E41B66">
            <w:pPr>
              <w:rPr>
                <w:b/>
                <w:bCs/>
              </w:rPr>
            </w:pPr>
            <w:r w:rsidRPr="00371C80">
              <w:rPr>
                <w:b/>
                <w:bCs/>
              </w:rPr>
              <w:t>D = Desirable</w:t>
            </w:r>
            <w:r w:rsidRPr="006F37A8">
              <w:rPr>
                <w:b/>
                <w:bCs/>
              </w:rPr>
              <w:t> </w:t>
            </w:r>
          </w:p>
        </w:tc>
      </w:tr>
      <w:tr w:rsidR="006C5D42" w:rsidRPr="006F37A8" w14:paraId="753BEE74"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hideMark/>
          </w:tcPr>
          <w:p w14:paraId="37214A9C" w14:textId="36278E55" w:rsidR="004F5CC6" w:rsidRPr="00166111" w:rsidRDefault="008361E0" w:rsidP="003B143E">
            <w:pPr>
              <w:jc w:val="both"/>
              <w:rPr>
                <w:rFonts w:ascii="Arial" w:hAnsi="Arial" w:cs="Arial"/>
                <w:sz w:val="22"/>
                <w:szCs w:val="22"/>
              </w:rPr>
            </w:pPr>
            <w:r w:rsidRPr="00166111">
              <w:rPr>
                <w:rFonts w:ascii="Arial" w:hAnsi="Arial" w:cs="Arial"/>
                <w:sz w:val="22"/>
                <w:szCs w:val="22"/>
              </w:rPr>
              <w:t>Educated to degree level or equivalent professional experience in a relevant field.</w:t>
            </w:r>
          </w:p>
          <w:p w14:paraId="577D1BD3" w14:textId="4FCAEE35" w:rsidR="006C5D42" w:rsidRPr="006F37A8" w:rsidRDefault="008361E0" w:rsidP="003B143E">
            <w:pPr>
              <w:jc w:val="both"/>
            </w:pPr>
            <w:r w:rsidRPr="00166111">
              <w:rPr>
                <w:rFonts w:ascii="Arial" w:hAnsi="Arial" w:cs="Arial"/>
                <w:sz w:val="22"/>
                <w:szCs w:val="22"/>
              </w:rPr>
              <w:t>Evidence of CPD.</w:t>
            </w:r>
          </w:p>
        </w:tc>
        <w:tc>
          <w:tcPr>
            <w:tcW w:w="1930" w:type="dxa"/>
            <w:tcBorders>
              <w:top w:val="single" w:sz="6" w:space="0" w:color="auto"/>
              <w:left w:val="single" w:sz="6" w:space="0" w:color="auto"/>
              <w:bottom w:val="single" w:sz="6" w:space="0" w:color="auto"/>
              <w:right w:val="single" w:sz="6" w:space="0" w:color="auto"/>
            </w:tcBorders>
            <w:hideMark/>
          </w:tcPr>
          <w:p w14:paraId="366D46A8" w14:textId="77777777" w:rsidR="00166111" w:rsidRDefault="004F5CC6" w:rsidP="00054FA3">
            <w:pPr>
              <w:jc w:val="center"/>
              <w:rPr>
                <w:rFonts w:ascii="Arial" w:hAnsi="Arial" w:cs="Arial"/>
                <w:b/>
                <w:bCs/>
                <w:sz w:val="22"/>
                <w:szCs w:val="22"/>
              </w:rPr>
            </w:pPr>
            <w:r w:rsidRPr="00166111">
              <w:rPr>
                <w:rFonts w:ascii="Arial" w:hAnsi="Arial" w:cs="Arial"/>
                <w:b/>
                <w:bCs/>
                <w:sz w:val="22"/>
                <w:szCs w:val="22"/>
              </w:rPr>
              <w:t>E</w:t>
            </w:r>
          </w:p>
          <w:p w14:paraId="4078F3E1" w14:textId="77777777" w:rsidR="00054FA3" w:rsidRDefault="00054FA3" w:rsidP="00054FA3">
            <w:pPr>
              <w:jc w:val="center"/>
              <w:rPr>
                <w:rFonts w:ascii="Arial" w:hAnsi="Arial" w:cs="Arial"/>
                <w:b/>
                <w:bCs/>
                <w:sz w:val="22"/>
                <w:szCs w:val="22"/>
              </w:rPr>
            </w:pPr>
          </w:p>
          <w:p w14:paraId="4890C755" w14:textId="7B30E623" w:rsidR="00054FA3" w:rsidRPr="00166111" w:rsidRDefault="00054FA3" w:rsidP="00054FA3">
            <w:pPr>
              <w:jc w:val="center"/>
              <w:rPr>
                <w:rFonts w:ascii="Arial" w:hAnsi="Arial" w:cs="Arial"/>
                <w:b/>
                <w:bCs/>
                <w:sz w:val="22"/>
                <w:szCs w:val="22"/>
              </w:rPr>
            </w:pPr>
            <w:r>
              <w:rPr>
                <w:rFonts w:ascii="Arial" w:hAnsi="Arial" w:cs="Arial"/>
                <w:b/>
                <w:bCs/>
                <w:sz w:val="22"/>
                <w:szCs w:val="22"/>
              </w:rPr>
              <w:t>E</w:t>
            </w:r>
          </w:p>
        </w:tc>
      </w:tr>
      <w:tr w:rsidR="004F5CC6" w:rsidRPr="006F37A8" w14:paraId="59ABBE9C"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tcPr>
          <w:p w14:paraId="3FA79B1D" w14:textId="77777777" w:rsidR="004F5CC6" w:rsidRDefault="004F5CC6" w:rsidP="006C5D42"/>
        </w:tc>
        <w:tc>
          <w:tcPr>
            <w:tcW w:w="1930" w:type="dxa"/>
            <w:tcBorders>
              <w:top w:val="single" w:sz="6" w:space="0" w:color="auto"/>
              <w:left w:val="single" w:sz="6" w:space="0" w:color="auto"/>
              <w:bottom w:val="single" w:sz="6" w:space="0" w:color="auto"/>
              <w:right w:val="single" w:sz="6" w:space="0" w:color="auto"/>
            </w:tcBorders>
          </w:tcPr>
          <w:p w14:paraId="1BF679CF" w14:textId="77777777" w:rsidR="004F5CC6" w:rsidRDefault="004F5CC6" w:rsidP="006C5D42">
            <w:pPr>
              <w:ind w:left="360"/>
              <w:jc w:val="center"/>
            </w:pPr>
          </w:p>
        </w:tc>
      </w:tr>
    </w:tbl>
    <w:p w14:paraId="1737CB88" w14:textId="77777777" w:rsidR="006C5D42" w:rsidRPr="006F37A8" w:rsidRDefault="006C5D42" w:rsidP="006C5D42">
      <w:r w:rsidRPr="006F37A8">
        <w:t> </w:t>
      </w:r>
    </w:p>
    <w:p w14:paraId="5287EFC1" w14:textId="77777777" w:rsidR="006C5D42" w:rsidRPr="006F37A8" w:rsidRDefault="006C5D42" w:rsidP="006C5D42"/>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30"/>
      </w:tblGrid>
      <w:tr w:rsidR="006C5D42" w:rsidRPr="006F37A8" w14:paraId="66712D78"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4405A6AA" w14:textId="77777777" w:rsidR="006C5D42" w:rsidRPr="006F37A8" w:rsidRDefault="006C5D42" w:rsidP="00E41B66">
            <w:pPr>
              <w:rPr>
                <w:b/>
                <w:bCs/>
              </w:rPr>
            </w:pPr>
            <w:r w:rsidRPr="006F37A8">
              <w:t> </w:t>
            </w:r>
            <w:r w:rsidRPr="00B715C6">
              <w:rPr>
                <w:b/>
                <w:bCs/>
              </w:rPr>
              <w:t>Experience and Knowledge</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27D7A2A6" w14:textId="77777777" w:rsidR="006C5D42" w:rsidRPr="00B715C6" w:rsidRDefault="006C5D42" w:rsidP="00E41B66">
            <w:pPr>
              <w:rPr>
                <w:b/>
                <w:bCs/>
              </w:rPr>
            </w:pPr>
            <w:r w:rsidRPr="00B715C6">
              <w:rPr>
                <w:b/>
                <w:bCs/>
              </w:rPr>
              <w:t>E = Essential</w:t>
            </w:r>
          </w:p>
          <w:p w14:paraId="16877A72" w14:textId="77777777" w:rsidR="006C5D42" w:rsidRPr="006F37A8" w:rsidRDefault="006C5D42" w:rsidP="00E41B66">
            <w:r w:rsidRPr="00B715C6">
              <w:rPr>
                <w:b/>
                <w:bCs/>
              </w:rPr>
              <w:t>D = Desirable</w:t>
            </w:r>
          </w:p>
        </w:tc>
      </w:tr>
      <w:tr w:rsidR="006C5D42" w:rsidRPr="00166111" w14:paraId="59D31311"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hideMark/>
          </w:tcPr>
          <w:p w14:paraId="1BC28FFC" w14:textId="3A590D09" w:rsidR="00BE7837" w:rsidRPr="003B143E" w:rsidRDefault="00BE7837" w:rsidP="003B143E">
            <w:pPr>
              <w:jc w:val="both"/>
              <w:rPr>
                <w:rFonts w:ascii="Arial" w:hAnsi="Arial" w:cs="Arial"/>
                <w:sz w:val="22"/>
                <w:szCs w:val="22"/>
              </w:rPr>
            </w:pPr>
            <w:r w:rsidRPr="003B143E">
              <w:rPr>
                <w:rFonts w:ascii="Arial" w:hAnsi="Arial" w:cs="Arial"/>
                <w:sz w:val="22"/>
                <w:szCs w:val="22"/>
              </w:rPr>
              <w:t xml:space="preserve">Good knowledge of current Government policy impacting on employment and skills. </w:t>
            </w:r>
          </w:p>
          <w:p w14:paraId="4C77FE08" w14:textId="77777777" w:rsidR="00BE7837" w:rsidRPr="00166111" w:rsidRDefault="00BE7837" w:rsidP="003B143E">
            <w:pPr>
              <w:pStyle w:val="ListParagraph"/>
              <w:jc w:val="both"/>
              <w:rPr>
                <w:rFonts w:ascii="Arial" w:hAnsi="Arial" w:cs="Arial"/>
                <w:sz w:val="22"/>
                <w:szCs w:val="22"/>
              </w:rPr>
            </w:pPr>
          </w:p>
          <w:p w14:paraId="52A141D9" w14:textId="41B01329" w:rsidR="00BE7837" w:rsidRPr="003B143E" w:rsidRDefault="00BE7837" w:rsidP="003B143E">
            <w:pPr>
              <w:jc w:val="both"/>
              <w:rPr>
                <w:rFonts w:ascii="Arial" w:hAnsi="Arial" w:cs="Arial"/>
                <w:sz w:val="22"/>
                <w:szCs w:val="22"/>
              </w:rPr>
            </w:pPr>
            <w:r w:rsidRPr="003B143E">
              <w:rPr>
                <w:rFonts w:ascii="Arial" w:hAnsi="Arial" w:cs="Arial"/>
                <w:sz w:val="22"/>
                <w:szCs w:val="22"/>
              </w:rPr>
              <w:t xml:space="preserve">In depth knowledge and understanding of supplier relationship management and contract management (including commercial cycle, cost and efficiency savings, performance management). </w:t>
            </w:r>
          </w:p>
          <w:p w14:paraId="038D1201" w14:textId="77777777" w:rsidR="00BE7837" w:rsidRPr="00166111" w:rsidRDefault="00BE7837" w:rsidP="003B143E">
            <w:pPr>
              <w:pStyle w:val="ListParagraph"/>
              <w:jc w:val="both"/>
              <w:rPr>
                <w:rFonts w:ascii="Arial" w:hAnsi="Arial" w:cs="Arial"/>
                <w:sz w:val="22"/>
                <w:szCs w:val="22"/>
              </w:rPr>
            </w:pPr>
          </w:p>
          <w:p w14:paraId="38D6AC7F" w14:textId="20208FC0" w:rsidR="00BE7837" w:rsidRPr="003B143E" w:rsidRDefault="00BE7837" w:rsidP="003B143E">
            <w:pPr>
              <w:jc w:val="both"/>
              <w:rPr>
                <w:rFonts w:ascii="Arial" w:hAnsi="Arial" w:cs="Arial"/>
                <w:sz w:val="22"/>
                <w:szCs w:val="22"/>
              </w:rPr>
            </w:pPr>
            <w:r w:rsidRPr="003B143E">
              <w:rPr>
                <w:rFonts w:ascii="Arial" w:hAnsi="Arial" w:cs="Arial"/>
                <w:sz w:val="22"/>
                <w:szCs w:val="22"/>
              </w:rPr>
              <w:t xml:space="preserve">Understanding of contract delivery and contract management. </w:t>
            </w:r>
          </w:p>
          <w:p w14:paraId="15A17A59" w14:textId="77777777" w:rsidR="00BE7837" w:rsidRPr="00166111" w:rsidRDefault="00BE7837" w:rsidP="003B143E">
            <w:pPr>
              <w:pStyle w:val="ListParagraph"/>
              <w:jc w:val="both"/>
              <w:rPr>
                <w:rFonts w:ascii="Arial" w:hAnsi="Arial" w:cs="Arial"/>
                <w:sz w:val="22"/>
                <w:szCs w:val="22"/>
              </w:rPr>
            </w:pPr>
          </w:p>
          <w:p w14:paraId="0567623E" w14:textId="50926A74" w:rsidR="00BE7837" w:rsidRPr="003B143E" w:rsidRDefault="00BE7837" w:rsidP="003B143E">
            <w:pPr>
              <w:jc w:val="both"/>
              <w:rPr>
                <w:rFonts w:ascii="Arial" w:hAnsi="Arial" w:cs="Arial"/>
                <w:sz w:val="22"/>
                <w:szCs w:val="22"/>
              </w:rPr>
            </w:pPr>
            <w:r w:rsidRPr="003B143E">
              <w:rPr>
                <w:rFonts w:ascii="Arial" w:hAnsi="Arial" w:cs="Arial"/>
                <w:sz w:val="22"/>
                <w:szCs w:val="22"/>
              </w:rPr>
              <w:t xml:space="preserve">Awareness of local political and economic issues and how these relate to Connect to Work delivery. </w:t>
            </w:r>
          </w:p>
          <w:p w14:paraId="66CD4DD3" w14:textId="77777777" w:rsidR="00BE7837" w:rsidRPr="00166111" w:rsidRDefault="00BE7837" w:rsidP="003B143E">
            <w:pPr>
              <w:pStyle w:val="ListParagraph"/>
              <w:jc w:val="both"/>
              <w:rPr>
                <w:rFonts w:ascii="Arial" w:hAnsi="Arial" w:cs="Arial"/>
                <w:sz w:val="22"/>
                <w:szCs w:val="22"/>
              </w:rPr>
            </w:pPr>
          </w:p>
          <w:p w14:paraId="4C27A5D5" w14:textId="60036004" w:rsidR="00BE7837" w:rsidRPr="003B143E" w:rsidRDefault="00BE7837" w:rsidP="003B143E">
            <w:pPr>
              <w:jc w:val="both"/>
              <w:rPr>
                <w:rFonts w:ascii="Arial" w:hAnsi="Arial" w:cs="Arial"/>
                <w:sz w:val="22"/>
                <w:szCs w:val="22"/>
              </w:rPr>
            </w:pPr>
            <w:r w:rsidRPr="003B143E">
              <w:rPr>
                <w:rFonts w:ascii="Arial" w:hAnsi="Arial" w:cs="Arial"/>
                <w:sz w:val="22"/>
                <w:szCs w:val="22"/>
              </w:rPr>
              <w:t xml:space="preserve">Up to date knowledge of Microsoft Office 365 and core applications including Excel, Word, PowerPoint, Outlook (and associated reporting tools). </w:t>
            </w:r>
          </w:p>
          <w:p w14:paraId="485D8CFA" w14:textId="77777777" w:rsidR="00BE7837" w:rsidRPr="00166111" w:rsidRDefault="00BE7837" w:rsidP="003B143E">
            <w:pPr>
              <w:jc w:val="both"/>
              <w:rPr>
                <w:rFonts w:ascii="Arial" w:hAnsi="Arial" w:cs="Arial"/>
                <w:sz w:val="22"/>
                <w:szCs w:val="22"/>
              </w:rPr>
            </w:pPr>
          </w:p>
          <w:p w14:paraId="4881138F" w14:textId="60C847C6" w:rsidR="00BE7837" w:rsidRPr="00166111" w:rsidRDefault="00BE7837" w:rsidP="003B143E">
            <w:pPr>
              <w:jc w:val="both"/>
              <w:rPr>
                <w:rFonts w:ascii="Arial" w:hAnsi="Arial" w:cs="Arial"/>
                <w:sz w:val="22"/>
                <w:szCs w:val="22"/>
              </w:rPr>
            </w:pPr>
            <w:r w:rsidRPr="003B143E">
              <w:rPr>
                <w:rFonts w:ascii="Arial" w:hAnsi="Arial" w:cs="Arial"/>
                <w:sz w:val="22"/>
                <w:szCs w:val="22"/>
              </w:rPr>
              <w:t xml:space="preserve">Knowledge of economic strategy and policy development and delivery. </w:t>
            </w:r>
          </w:p>
          <w:p w14:paraId="748A55E7" w14:textId="77777777" w:rsidR="00BE7837" w:rsidRPr="00166111" w:rsidRDefault="00BE7837" w:rsidP="003B143E">
            <w:pPr>
              <w:pStyle w:val="ListParagraph"/>
              <w:jc w:val="both"/>
              <w:rPr>
                <w:rFonts w:ascii="Arial" w:hAnsi="Arial" w:cs="Arial"/>
                <w:sz w:val="22"/>
                <w:szCs w:val="22"/>
              </w:rPr>
            </w:pPr>
          </w:p>
          <w:p w14:paraId="7A0E75E7" w14:textId="77777777" w:rsidR="00BE7837" w:rsidRPr="003B143E" w:rsidRDefault="00BE7837" w:rsidP="003B143E">
            <w:pPr>
              <w:jc w:val="both"/>
              <w:rPr>
                <w:rFonts w:ascii="Arial" w:hAnsi="Arial" w:cs="Arial"/>
                <w:sz w:val="22"/>
                <w:szCs w:val="22"/>
              </w:rPr>
            </w:pPr>
            <w:r w:rsidRPr="003B143E">
              <w:rPr>
                <w:rFonts w:ascii="Arial" w:hAnsi="Arial" w:cs="Arial"/>
                <w:sz w:val="22"/>
                <w:szCs w:val="22"/>
              </w:rPr>
              <w:t xml:space="preserve">Good understanding of economic development issues and the wider policy context. </w:t>
            </w:r>
          </w:p>
          <w:p w14:paraId="35AE7F83" w14:textId="77777777" w:rsidR="00BE7837" w:rsidRPr="003B143E" w:rsidRDefault="00BE7837" w:rsidP="003B143E">
            <w:pPr>
              <w:jc w:val="both"/>
              <w:rPr>
                <w:rFonts w:ascii="Arial" w:hAnsi="Arial" w:cs="Arial"/>
                <w:sz w:val="22"/>
                <w:szCs w:val="22"/>
              </w:rPr>
            </w:pPr>
            <w:r w:rsidRPr="003B143E">
              <w:rPr>
                <w:rFonts w:ascii="Arial" w:hAnsi="Arial" w:cs="Arial"/>
                <w:sz w:val="22"/>
                <w:szCs w:val="22"/>
              </w:rPr>
              <w:lastRenderedPageBreak/>
              <w:t xml:space="preserve">Understanding of public sector governance processes and decision-making timelines. </w:t>
            </w:r>
          </w:p>
          <w:p w14:paraId="14B95952" w14:textId="77777777" w:rsidR="00BE7837" w:rsidRPr="00166111" w:rsidRDefault="00BE7837" w:rsidP="003B143E">
            <w:pPr>
              <w:jc w:val="both"/>
              <w:rPr>
                <w:rFonts w:ascii="Arial" w:hAnsi="Arial" w:cs="Arial"/>
                <w:sz w:val="22"/>
                <w:szCs w:val="22"/>
              </w:rPr>
            </w:pPr>
          </w:p>
          <w:p w14:paraId="25A44CF1" w14:textId="451F7C20" w:rsidR="00BE7837" w:rsidRPr="003B143E" w:rsidRDefault="00BE7837" w:rsidP="003B143E">
            <w:pPr>
              <w:jc w:val="both"/>
              <w:rPr>
                <w:rFonts w:ascii="Arial" w:hAnsi="Arial" w:cs="Arial"/>
                <w:sz w:val="22"/>
                <w:szCs w:val="22"/>
              </w:rPr>
            </w:pPr>
            <w:r w:rsidRPr="003B143E">
              <w:rPr>
                <w:rFonts w:ascii="Arial" w:hAnsi="Arial" w:cs="Arial"/>
                <w:sz w:val="22"/>
                <w:szCs w:val="22"/>
              </w:rPr>
              <w:t xml:space="preserve">Sound understanding of </w:t>
            </w:r>
            <w:r w:rsidR="00AF7E6D" w:rsidRPr="003B143E">
              <w:rPr>
                <w:rFonts w:ascii="Arial" w:hAnsi="Arial" w:cs="Arial"/>
                <w:sz w:val="22"/>
                <w:szCs w:val="22"/>
              </w:rPr>
              <w:t xml:space="preserve">public sector </w:t>
            </w:r>
            <w:r w:rsidRPr="003B143E">
              <w:rPr>
                <w:rFonts w:ascii="Arial" w:hAnsi="Arial" w:cs="Arial"/>
                <w:sz w:val="22"/>
                <w:szCs w:val="22"/>
              </w:rPr>
              <w:t xml:space="preserve">financial regulations and contract procedures. </w:t>
            </w:r>
          </w:p>
          <w:p w14:paraId="060193E4" w14:textId="77777777" w:rsidR="00BE7837" w:rsidRPr="00166111" w:rsidRDefault="00BE7837" w:rsidP="003B143E">
            <w:pPr>
              <w:jc w:val="both"/>
              <w:rPr>
                <w:rFonts w:ascii="Arial" w:hAnsi="Arial" w:cs="Arial"/>
                <w:sz w:val="22"/>
                <w:szCs w:val="22"/>
              </w:rPr>
            </w:pPr>
          </w:p>
          <w:p w14:paraId="22E9B052" w14:textId="77777777" w:rsidR="006C5D42" w:rsidRPr="003B143E" w:rsidRDefault="00BE7837" w:rsidP="003B143E">
            <w:pPr>
              <w:jc w:val="both"/>
              <w:rPr>
                <w:rFonts w:ascii="Arial" w:hAnsi="Arial" w:cs="Arial"/>
                <w:sz w:val="22"/>
                <w:szCs w:val="22"/>
              </w:rPr>
            </w:pPr>
            <w:r w:rsidRPr="003B143E">
              <w:rPr>
                <w:rFonts w:ascii="Arial" w:hAnsi="Arial" w:cs="Arial"/>
                <w:sz w:val="22"/>
                <w:szCs w:val="22"/>
              </w:rPr>
              <w:t>Experience of working with national policy and translating it into strategy.</w:t>
            </w:r>
          </w:p>
          <w:p w14:paraId="6B09E584" w14:textId="77777777" w:rsidR="00CF3A22" w:rsidRPr="00166111" w:rsidRDefault="00CF3A22" w:rsidP="003B143E">
            <w:pPr>
              <w:pStyle w:val="ListParagraph"/>
              <w:jc w:val="both"/>
              <w:rPr>
                <w:rFonts w:ascii="Arial" w:hAnsi="Arial" w:cs="Arial"/>
                <w:sz w:val="22"/>
                <w:szCs w:val="22"/>
              </w:rPr>
            </w:pPr>
          </w:p>
          <w:p w14:paraId="40978C40" w14:textId="77777777" w:rsidR="00CF3A22" w:rsidRPr="003B143E" w:rsidRDefault="00CF3A22" w:rsidP="003B143E">
            <w:pPr>
              <w:jc w:val="both"/>
              <w:rPr>
                <w:rFonts w:ascii="Arial" w:hAnsi="Arial" w:cs="Arial"/>
                <w:sz w:val="22"/>
                <w:szCs w:val="22"/>
              </w:rPr>
            </w:pPr>
            <w:r w:rsidRPr="003B143E">
              <w:rPr>
                <w:rFonts w:ascii="Arial" w:hAnsi="Arial" w:cs="Arial"/>
                <w:sz w:val="22"/>
                <w:szCs w:val="22"/>
              </w:rPr>
              <w:t xml:space="preserve">Track record of successful programme and project delivery in skills and/or employment programmes. </w:t>
            </w:r>
          </w:p>
          <w:p w14:paraId="10EC38F0" w14:textId="77777777" w:rsidR="00CF3A22" w:rsidRPr="00166111" w:rsidRDefault="00CF3A22" w:rsidP="003B143E">
            <w:pPr>
              <w:pStyle w:val="ListParagraph"/>
              <w:jc w:val="both"/>
              <w:rPr>
                <w:rFonts w:ascii="Arial" w:hAnsi="Arial" w:cs="Arial"/>
                <w:sz w:val="22"/>
                <w:szCs w:val="22"/>
              </w:rPr>
            </w:pPr>
          </w:p>
          <w:p w14:paraId="2B72CA58" w14:textId="77777777" w:rsidR="00CF3A22" w:rsidRPr="00166111" w:rsidRDefault="00CF3A22" w:rsidP="003B143E">
            <w:pPr>
              <w:pStyle w:val="ListParagraph"/>
              <w:jc w:val="both"/>
              <w:rPr>
                <w:rFonts w:ascii="Arial" w:hAnsi="Arial" w:cs="Arial"/>
                <w:sz w:val="22"/>
                <w:szCs w:val="22"/>
              </w:rPr>
            </w:pPr>
          </w:p>
          <w:p w14:paraId="6DC96E81" w14:textId="77777777" w:rsidR="00CF3A22" w:rsidRPr="003B143E" w:rsidRDefault="00CF3A22" w:rsidP="003B143E">
            <w:pPr>
              <w:jc w:val="both"/>
              <w:rPr>
                <w:rFonts w:ascii="Arial" w:hAnsi="Arial" w:cs="Arial"/>
                <w:sz w:val="22"/>
                <w:szCs w:val="22"/>
              </w:rPr>
            </w:pPr>
            <w:r w:rsidRPr="003B143E">
              <w:rPr>
                <w:rFonts w:ascii="Arial" w:hAnsi="Arial" w:cs="Arial"/>
                <w:sz w:val="22"/>
                <w:szCs w:val="22"/>
              </w:rPr>
              <w:t xml:space="preserve">Experience of procuring and managing sub-contracted provision in employment and skills. </w:t>
            </w:r>
          </w:p>
          <w:p w14:paraId="63A13137" w14:textId="77777777" w:rsidR="00CF3A22" w:rsidRPr="00166111" w:rsidRDefault="00CF3A22" w:rsidP="003B143E">
            <w:pPr>
              <w:pStyle w:val="ListParagraph"/>
              <w:jc w:val="both"/>
              <w:rPr>
                <w:rFonts w:ascii="Arial" w:hAnsi="Arial" w:cs="Arial"/>
                <w:sz w:val="22"/>
                <w:szCs w:val="22"/>
              </w:rPr>
            </w:pPr>
          </w:p>
          <w:p w14:paraId="5DB415AF" w14:textId="77777777" w:rsidR="00CF3A22" w:rsidRPr="00166111" w:rsidRDefault="00CF3A22" w:rsidP="003B143E">
            <w:pPr>
              <w:pStyle w:val="ListParagraph"/>
              <w:jc w:val="both"/>
              <w:rPr>
                <w:rFonts w:ascii="Arial" w:hAnsi="Arial" w:cs="Arial"/>
                <w:sz w:val="22"/>
                <w:szCs w:val="22"/>
              </w:rPr>
            </w:pPr>
          </w:p>
          <w:p w14:paraId="60B0B8C2" w14:textId="77777777" w:rsidR="00CF3A22" w:rsidRPr="003B143E" w:rsidRDefault="00CF3A22" w:rsidP="003B143E">
            <w:pPr>
              <w:jc w:val="both"/>
              <w:rPr>
                <w:rFonts w:ascii="Arial" w:hAnsi="Arial" w:cs="Arial"/>
                <w:sz w:val="22"/>
                <w:szCs w:val="22"/>
              </w:rPr>
            </w:pPr>
            <w:r w:rsidRPr="003B143E">
              <w:rPr>
                <w:rFonts w:ascii="Arial" w:hAnsi="Arial" w:cs="Arial"/>
                <w:sz w:val="22"/>
                <w:szCs w:val="22"/>
              </w:rPr>
              <w:t xml:space="preserve">Experience of monitoring and managing supplier / contractor performance. </w:t>
            </w:r>
          </w:p>
          <w:p w14:paraId="76ACD0AD" w14:textId="77777777" w:rsidR="00CF3A22" w:rsidRPr="00166111" w:rsidRDefault="00CF3A22" w:rsidP="003B143E">
            <w:pPr>
              <w:pStyle w:val="ListParagraph"/>
              <w:jc w:val="both"/>
              <w:rPr>
                <w:rFonts w:ascii="Arial" w:hAnsi="Arial" w:cs="Arial"/>
                <w:sz w:val="22"/>
                <w:szCs w:val="22"/>
              </w:rPr>
            </w:pPr>
          </w:p>
          <w:p w14:paraId="313BBD82" w14:textId="77777777" w:rsidR="00CF3A22" w:rsidRPr="00166111" w:rsidRDefault="00CF3A22" w:rsidP="003B143E">
            <w:pPr>
              <w:pStyle w:val="ListParagraph"/>
              <w:jc w:val="both"/>
              <w:rPr>
                <w:rFonts w:ascii="Arial" w:hAnsi="Arial" w:cs="Arial"/>
                <w:sz w:val="22"/>
                <w:szCs w:val="22"/>
              </w:rPr>
            </w:pPr>
          </w:p>
          <w:p w14:paraId="5BE1EA82" w14:textId="77777777" w:rsidR="00CF3A22" w:rsidRPr="003B143E" w:rsidRDefault="00CF3A22" w:rsidP="003B143E">
            <w:pPr>
              <w:jc w:val="both"/>
              <w:rPr>
                <w:rFonts w:ascii="Arial" w:hAnsi="Arial" w:cs="Arial"/>
                <w:sz w:val="22"/>
                <w:szCs w:val="22"/>
              </w:rPr>
            </w:pPr>
            <w:r w:rsidRPr="003B143E">
              <w:rPr>
                <w:rFonts w:ascii="Arial" w:hAnsi="Arial" w:cs="Arial"/>
                <w:sz w:val="22"/>
                <w:szCs w:val="22"/>
              </w:rPr>
              <w:t xml:space="preserve">Experience across goods, services and works contracts (where relevant to commissioned delivery). </w:t>
            </w:r>
          </w:p>
          <w:p w14:paraId="04EE659B" w14:textId="77777777" w:rsidR="00CF3A22" w:rsidRPr="00166111" w:rsidRDefault="00CF3A22" w:rsidP="003B143E">
            <w:pPr>
              <w:pStyle w:val="ListParagraph"/>
              <w:jc w:val="both"/>
              <w:rPr>
                <w:rFonts w:ascii="Arial" w:hAnsi="Arial" w:cs="Arial"/>
                <w:sz w:val="22"/>
                <w:szCs w:val="22"/>
              </w:rPr>
            </w:pPr>
          </w:p>
          <w:p w14:paraId="0749B504" w14:textId="77777777" w:rsidR="00CF3A22" w:rsidRPr="00166111" w:rsidRDefault="00CF3A22" w:rsidP="003B143E">
            <w:pPr>
              <w:pStyle w:val="ListParagraph"/>
              <w:jc w:val="both"/>
              <w:rPr>
                <w:rFonts w:ascii="Arial" w:hAnsi="Arial" w:cs="Arial"/>
                <w:sz w:val="22"/>
                <w:szCs w:val="22"/>
              </w:rPr>
            </w:pPr>
          </w:p>
          <w:p w14:paraId="31B1FE45" w14:textId="77777777" w:rsidR="00CF3A22" w:rsidRPr="003B143E" w:rsidRDefault="00CF3A22" w:rsidP="003B143E">
            <w:pPr>
              <w:jc w:val="both"/>
              <w:rPr>
                <w:rFonts w:ascii="Arial" w:hAnsi="Arial" w:cs="Arial"/>
                <w:sz w:val="22"/>
                <w:szCs w:val="22"/>
              </w:rPr>
            </w:pPr>
            <w:r w:rsidRPr="003B143E">
              <w:rPr>
                <w:rFonts w:ascii="Arial" w:hAnsi="Arial" w:cs="Arial"/>
                <w:sz w:val="22"/>
                <w:szCs w:val="22"/>
              </w:rPr>
              <w:t xml:space="preserve">Experience of working proactively in a procurement / contract management environment. </w:t>
            </w:r>
          </w:p>
          <w:p w14:paraId="5B65F6DE" w14:textId="77777777" w:rsidR="00CF3A22" w:rsidRPr="00166111" w:rsidRDefault="00CF3A22" w:rsidP="003B143E">
            <w:pPr>
              <w:pStyle w:val="ListParagraph"/>
              <w:jc w:val="both"/>
              <w:rPr>
                <w:rFonts w:ascii="Arial" w:hAnsi="Arial" w:cs="Arial"/>
                <w:sz w:val="22"/>
                <w:szCs w:val="22"/>
              </w:rPr>
            </w:pPr>
          </w:p>
          <w:p w14:paraId="71BC9BE1" w14:textId="21A56030" w:rsidR="00CF3A22" w:rsidRPr="003B143E" w:rsidRDefault="00CF3A22" w:rsidP="003B143E">
            <w:pPr>
              <w:jc w:val="both"/>
              <w:rPr>
                <w:rFonts w:ascii="Arial" w:hAnsi="Arial" w:cs="Arial"/>
                <w:sz w:val="22"/>
                <w:szCs w:val="22"/>
              </w:rPr>
            </w:pPr>
            <w:r w:rsidRPr="003B143E">
              <w:rPr>
                <w:rFonts w:ascii="Arial" w:hAnsi="Arial" w:cs="Arial"/>
                <w:sz w:val="22"/>
                <w:szCs w:val="22"/>
              </w:rPr>
              <w:t xml:space="preserve">Experience of producing or maintaining a quality service which meets </w:t>
            </w:r>
            <w:r w:rsidR="00054FA3">
              <w:rPr>
                <w:rFonts w:ascii="Arial" w:hAnsi="Arial" w:cs="Arial"/>
                <w:sz w:val="22"/>
                <w:szCs w:val="22"/>
              </w:rPr>
              <w:t>community</w:t>
            </w:r>
            <w:r w:rsidRPr="003B143E">
              <w:rPr>
                <w:rFonts w:ascii="Arial" w:hAnsi="Arial" w:cs="Arial"/>
                <w:sz w:val="22"/>
                <w:szCs w:val="22"/>
              </w:rPr>
              <w:t xml:space="preserve"> and organisational expectations. </w:t>
            </w:r>
          </w:p>
          <w:p w14:paraId="6BB502E4" w14:textId="77777777" w:rsidR="00CF3A22" w:rsidRPr="00166111" w:rsidRDefault="00CF3A22" w:rsidP="003B143E">
            <w:pPr>
              <w:pStyle w:val="ListParagraph"/>
              <w:jc w:val="both"/>
              <w:rPr>
                <w:rFonts w:ascii="Arial" w:hAnsi="Arial" w:cs="Arial"/>
                <w:sz w:val="22"/>
                <w:szCs w:val="22"/>
              </w:rPr>
            </w:pPr>
          </w:p>
          <w:p w14:paraId="2D0E76F3" w14:textId="77777777" w:rsidR="00CF3A22" w:rsidRPr="00166111" w:rsidRDefault="00CF3A22" w:rsidP="003B143E">
            <w:pPr>
              <w:pStyle w:val="ListParagraph"/>
              <w:jc w:val="both"/>
              <w:rPr>
                <w:rFonts w:ascii="Arial" w:hAnsi="Arial" w:cs="Arial"/>
                <w:sz w:val="22"/>
                <w:szCs w:val="22"/>
              </w:rPr>
            </w:pPr>
          </w:p>
          <w:p w14:paraId="5F2F3C9E" w14:textId="1375E24D" w:rsidR="00CF3A22" w:rsidRPr="00166111" w:rsidRDefault="00CF3A22" w:rsidP="003B143E">
            <w:pPr>
              <w:jc w:val="both"/>
              <w:rPr>
                <w:rFonts w:ascii="Arial" w:hAnsi="Arial" w:cs="Arial"/>
                <w:sz w:val="22"/>
                <w:szCs w:val="22"/>
              </w:rPr>
            </w:pPr>
            <w:r w:rsidRPr="003B143E">
              <w:rPr>
                <w:rFonts w:ascii="Arial" w:hAnsi="Arial" w:cs="Arial"/>
                <w:sz w:val="22"/>
                <w:szCs w:val="22"/>
              </w:rPr>
              <w:t xml:space="preserve">Experience in risk assessment and application of risk management strategies. </w:t>
            </w:r>
          </w:p>
          <w:p w14:paraId="460017B7" w14:textId="77777777" w:rsidR="00CF3A22" w:rsidRPr="00166111" w:rsidRDefault="00CF3A22" w:rsidP="003B143E">
            <w:pPr>
              <w:pStyle w:val="ListParagraph"/>
              <w:jc w:val="both"/>
              <w:rPr>
                <w:rFonts w:ascii="Arial" w:hAnsi="Arial" w:cs="Arial"/>
                <w:sz w:val="22"/>
                <w:szCs w:val="22"/>
              </w:rPr>
            </w:pPr>
          </w:p>
          <w:p w14:paraId="0C9AA764" w14:textId="77777777" w:rsidR="00CF3A22" w:rsidRPr="003B143E" w:rsidRDefault="00CF3A22" w:rsidP="003B143E">
            <w:pPr>
              <w:jc w:val="both"/>
              <w:rPr>
                <w:rFonts w:ascii="Arial" w:hAnsi="Arial" w:cs="Arial"/>
                <w:sz w:val="22"/>
                <w:szCs w:val="22"/>
              </w:rPr>
            </w:pPr>
            <w:r w:rsidRPr="003B143E">
              <w:rPr>
                <w:rFonts w:ascii="Arial" w:hAnsi="Arial" w:cs="Arial"/>
                <w:sz w:val="22"/>
                <w:szCs w:val="22"/>
              </w:rPr>
              <w:t xml:space="preserve">Track record of delivering against targets. </w:t>
            </w:r>
          </w:p>
          <w:p w14:paraId="3CF5D2A0" w14:textId="77777777" w:rsidR="00CF3A22" w:rsidRPr="00166111" w:rsidRDefault="00CF3A22" w:rsidP="003B143E">
            <w:pPr>
              <w:pStyle w:val="ListParagraph"/>
              <w:jc w:val="both"/>
              <w:rPr>
                <w:rFonts w:ascii="Arial" w:hAnsi="Arial" w:cs="Arial"/>
                <w:sz w:val="22"/>
                <w:szCs w:val="22"/>
              </w:rPr>
            </w:pPr>
          </w:p>
          <w:p w14:paraId="7712B156" w14:textId="169C71E2" w:rsidR="00CF3A22" w:rsidRPr="003B143E" w:rsidRDefault="00CF3A22" w:rsidP="003B143E">
            <w:pPr>
              <w:jc w:val="both"/>
              <w:rPr>
                <w:rFonts w:ascii="Arial" w:hAnsi="Arial" w:cs="Arial"/>
                <w:sz w:val="22"/>
                <w:szCs w:val="22"/>
              </w:rPr>
            </w:pPr>
            <w:r w:rsidRPr="003B143E">
              <w:rPr>
                <w:rFonts w:ascii="Arial" w:hAnsi="Arial" w:cs="Arial"/>
                <w:sz w:val="22"/>
                <w:szCs w:val="22"/>
              </w:rPr>
              <w:t xml:space="preserve">Experience in problem solving and influencing operational professionals to improve delivery. </w:t>
            </w:r>
          </w:p>
          <w:p w14:paraId="08865002" w14:textId="77777777" w:rsidR="00CF3A22" w:rsidRPr="00166111" w:rsidRDefault="00CF3A22" w:rsidP="003B143E">
            <w:pPr>
              <w:jc w:val="both"/>
              <w:rPr>
                <w:rFonts w:ascii="Arial" w:hAnsi="Arial" w:cs="Arial"/>
                <w:sz w:val="22"/>
                <w:szCs w:val="22"/>
              </w:rPr>
            </w:pPr>
          </w:p>
          <w:p w14:paraId="23B81560" w14:textId="77777777" w:rsidR="00CF3A22" w:rsidRPr="003B143E" w:rsidRDefault="00CF3A22" w:rsidP="003B143E">
            <w:pPr>
              <w:jc w:val="both"/>
              <w:rPr>
                <w:rFonts w:ascii="Arial" w:hAnsi="Arial" w:cs="Arial"/>
                <w:sz w:val="22"/>
                <w:szCs w:val="22"/>
              </w:rPr>
            </w:pPr>
            <w:r w:rsidRPr="003B143E">
              <w:rPr>
                <w:rFonts w:ascii="Arial" w:hAnsi="Arial" w:cs="Arial"/>
                <w:sz w:val="22"/>
                <w:szCs w:val="22"/>
              </w:rPr>
              <w:t xml:space="preserve">Experience of performance management techniques to drive service improvement. </w:t>
            </w:r>
          </w:p>
          <w:p w14:paraId="03DBCA9C" w14:textId="77777777" w:rsidR="00CF3A22" w:rsidRPr="00166111" w:rsidRDefault="00CF3A22" w:rsidP="003B143E">
            <w:pPr>
              <w:jc w:val="both"/>
              <w:rPr>
                <w:rFonts w:ascii="Arial" w:hAnsi="Arial" w:cs="Arial"/>
                <w:sz w:val="22"/>
                <w:szCs w:val="22"/>
              </w:rPr>
            </w:pPr>
          </w:p>
          <w:p w14:paraId="55B3430A" w14:textId="21F8819D" w:rsidR="00CF3A22" w:rsidRPr="003B143E" w:rsidRDefault="00CF3A22" w:rsidP="003B143E">
            <w:pPr>
              <w:jc w:val="both"/>
              <w:rPr>
                <w:rFonts w:ascii="Arial" w:hAnsi="Arial" w:cs="Arial"/>
                <w:sz w:val="22"/>
                <w:szCs w:val="22"/>
              </w:rPr>
            </w:pPr>
            <w:r w:rsidRPr="003B143E">
              <w:rPr>
                <w:rFonts w:ascii="Arial" w:hAnsi="Arial" w:cs="Arial"/>
                <w:sz w:val="22"/>
                <w:szCs w:val="22"/>
              </w:rPr>
              <w:t>Experience of working in an economic development environment.</w:t>
            </w:r>
          </w:p>
        </w:tc>
        <w:tc>
          <w:tcPr>
            <w:tcW w:w="1930" w:type="dxa"/>
            <w:tcBorders>
              <w:top w:val="single" w:sz="6" w:space="0" w:color="auto"/>
              <w:left w:val="single" w:sz="6" w:space="0" w:color="auto"/>
              <w:bottom w:val="single" w:sz="6" w:space="0" w:color="auto"/>
              <w:right w:val="single" w:sz="6" w:space="0" w:color="auto"/>
            </w:tcBorders>
          </w:tcPr>
          <w:p w14:paraId="42EE2774" w14:textId="77777777" w:rsidR="006C5D42" w:rsidRPr="00166111" w:rsidRDefault="00BE7837" w:rsidP="00166111">
            <w:pPr>
              <w:jc w:val="center"/>
              <w:rPr>
                <w:rFonts w:ascii="Arial" w:hAnsi="Arial" w:cs="Arial"/>
                <w:b/>
                <w:bCs/>
                <w:sz w:val="22"/>
                <w:szCs w:val="22"/>
              </w:rPr>
            </w:pPr>
            <w:r w:rsidRPr="00166111">
              <w:rPr>
                <w:rFonts w:ascii="Arial" w:hAnsi="Arial" w:cs="Arial"/>
                <w:b/>
                <w:bCs/>
                <w:sz w:val="22"/>
                <w:szCs w:val="22"/>
              </w:rPr>
              <w:lastRenderedPageBreak/>
              <w:t>E</w:t>
            </w:r>
          </w:p>
          <w:p w14:paraId="3534DB86" w14:textId="77777777" w:rsidR="00BE7837" w:rsidRPr="00166111" w:rsidRDefault="00BE7837" w:rsidP="00166111">
            <w:pPr>
              <w:jc w:val="center"/>
              <w:rPr>
                <w:rFonts w:ascii="Arial" w:hAnsi="Arial" w:cs="Arial"/>
                <w:b/>
                <w:bCs/>
                <w:sz w:val="22"/>
                <w:szCs w:val="22"/>
              </w:rPr>
            </w:pPr>
          </w:p>
          <w:p w14:paraId="04CAF657" w14:textId="77777777" w:rsidR="003B143E" w:rsidRDefault="003B143E" w:rsidP="00166111">
            <w:pPr>
              <w:jc w:val="center"/>
              <w:rPr>
                <w:rFonts w:ascii="Arial" w:hAnsi="Arial" w:cs="Arial"/>
                <w:b/>
                <w:bCs/>
                <w:sz w:val="22"/>
                <w:szCs w:val="22"/>
              </w:rPr>
            </w:pPr>
          </w:p>
          <w:p w14:paraId="0B8E7E00" w14:textId="385A8C73" w:rsidR="00BE7837" w:rsidRPr="00166111" w:rsidRDefault="00BE7837" w:rsidP="00166111">
            <w:pPr>
              <w:jc w:val="center"/>
              <w:rPr>
                <w:rFonts w:ascii="Arial" w:hAnsi="Arial" w:cs="Arial"/>
                <w:b/>
                <w:bCs/>
                <w:sz w:val="22"/>
                <w:szCs w:val="22"/>
              </w:rPr>
            </w:pPr>
            <w:r w:rsidRPr="00166111">
              <w:rPr>
                <w:rFonts w:ascii="Arial" w:hAnsi="Arial" w:cs="Arial"/>
                <w:b/>
                <w:bCs/>
                <w:sz w:val="22"/>
                <w:szCs w:val="22"/>
              </w:rPr>
              <w:t>E</w:t>
            </w:r>
          </w:p>
          <w:p w14:paraId="74049140" w14:textId="77777777" w:rsidR="00BE7837" w:rsidRPr="00166111" w:rsidRDefault="00BE7837" w:rsidP="00166111">
            <w:pPr>
              <w:jc w:val="center"/>
              <w:rPr>
                <w:rFonts w:ascii="Arial" w:hAnsi="Arial" w:cs="Arial"/>
                <w:b/>
                <w:bCs/>
                <w:sz w:val="22"/>
                <w:szCs w:val="22"/>
              </w:rPr>
            </w:pPr>
          </w:p>
          <w:p w14:paraId="67337C53" w14:textId="77777777" w:rsidR="00BE7837" w:rsidRPr="00166111" w:rsidRDefault="00BE7837" w:rsidP="00166111">
            <w:pPr>
              <w:jc w:val="center"/>
              <w:rPr>
                <w:rFonts w:ascii="Arial" w:hAnsi="Arial" w:cs="Arial"/>
                <w:b/>
                <w:bCs/>
                <w:sz w:val="22"/>
                <w:szCs w:val="22"/>
              </w:rPr>
            </w:pPr>
          </w:p>
          <w:p w14:paraId="45D4190B" w14:textId="74D19BE0" w:rsidR="00BE7837" w:rsidRPr="00166111" w:rsidRDefault="00BE7837" w:rsidP="00166111">
            <w:pPr>
              <w:jc w:val="center"/>
              <w:rPr>
                <w:rFonts w:ascii="Arial" w:hAnsi="Arial" w:cs="Arial"/>
                <w:b/>
                <w:bCs/>
                <w:sz w:val="22"/>
                <w:szCs w:val="22"/>
              </w:rPr>
            </w:pPr>
            <w:r w:rsidRPr="00166111">
              <w:rPr>
                <w:rFonts w:ascii="Arial" w:hAnsi="Arial" w:cs="Arial"/>
                <w:b/>
                <w:bCs/>
                <w:sz w:val="22"/>
                <w:szCs w:val="22"/>
              </w:rPr>
              <w:t>E</w:t>
            </w:r>
          </w:p>
          <w:p w14:paraId="57200018" w14:textId="77777777" w:rsidR="00BE7837" w:rsidRPr="00166111" w:rsidRDefault="00BE7837" w:rsidP="00166111">
            <w:pPr>
              <w:jc w:val="center"/>
              <w:rPr>
                <w:rFonts w:ascii="Arial" w:hAnsi="Arial" w:cs="Arial"/>
                <w:b/>
                <w:bCs/>
                <w:sz w:val="22"/>
                <w:szCs w:val="22"/>
              </w:rPr>
            </w:pPr>
          </w:p>
          <w:p w14:paraId="6BBCCBE0" w14:textId="44E63502" w:rsidR="00BE7837" w:rsidRPr="00166111" w:rsidRDefault="00BE7837" w:rsidP="00166111">
            <w:pPr>
              <w:jc w:val="center"/>
              <w:rPr>
                <w:rFonts w:ascii="Arial" w:hAnsi="Arial" w:cs="Arial"/>
                <w:b/>
                <w:bCs/>
                <w:sz w:val="22"/>
                <w:szCs w:val="22"/>
              </w:rPr>
            </w:pPr>
            <w:r w:rsidRPr="00166111">
              <w:rPr>
                <w:rFonts w:ascii="Arial" w:hAnsi="Arial" w:cs="Arial"/>
                <w:b/>
                <w:bCs/>
                <w:sz w:val="22"/>
                <w:szCs w:val="22"/>
              </w:rPr>
              <w:t>E</w:t>
            </w:r>
          </w:p>
          <w:p w14:paraId="78CD559B" w14:textId="77777777" w:rsidR="00BE7837" w:rsidRPr="00166111" w:rsidRDefault="00BE7837" w:rsidP="00166111">
            <w:pPr>
              <w:jc w:val="center"/>
              <w:rPr>
                <w:rFonts w:ascii="Arial" w:hAnsi="Arial" w:cs="Arial"/>
                <w:b/>
                <w:bCs/>
                <w:sz w:val="22"/>
                <w:szCs w:val="22"/>
              </w:rPr>
            </w:pPr>
          </w:p>
          <w:p w14:paraId="31B7E078" w14:textId="77777777" w:rsidR="003B143E" w:rsidRDefault="003B143E" w:rsidP="00166111">
            <w:pPr>
              <w:jc w:val="center"/>
              <w:rPr>
                <w:rFonts w:ascii="Arial" w:hAnsi="Arial" w:cs="Arial"/>
                <w:b/>
                <w:bCs/>
                <w:sz w:val="22"/>
                <w:szCs w:val="22"/>
              </w:rPr>
            </w:pPr>
          </w:p>
          <w:p w14:paraId="34963A10" w14:textId="030D5664" w:rsidR="00BE7837" w:rsidRPr="00166111" w:rsidRDefault="00BE7837" w:rsidP="00166111">
            <w:pPr>
              <w:jc w:val="center"/>
              <w:rPr>
                <w:rFonts w:ascii="Arial" w:hAnsi="Arial" w:cs="Arial"/>
                <w:b/>
                <w:bCs/>
                <w:sz w:val="22"/>
                <w:szCs w:val="22"/>
              </w:rPr>
            </w:pPr>
            <w:r w:rsidRPr="00166111">
              <w:rPr>
                <w:rFonts w:ascii="Arial" w:hAnsi="Arial" w:cs="Arial"/>
                <w:b/>
                <w:bCs/>
                <w:sz w:val="22"/>
                <w:szCs w:val="22"/>
              </w:rPr>
              <w:t>E</w:t>
            </w:r>
          </w:p>
          <w:p w14:paraId="369F0B5C" w14:textId="77777777" w:rsidR="00BE7837" w:rsidRPr="00166111" w:rsidRDefault="00BE7837" w:rsidP="00166111">
            <w:pPr>
              <w:jc w:val="center"/>
              <w:rPr>
                <w:rFonts w:ascii="Arial" w:hAnsi="Arial" w:cs="Arial"/>
                <w:b/>
                <w:bCs/>
                <w:sz w:val="22"/>
                <w:szCs w:val="22"/>
              </w:rPr>
            </w:pPr>
          </w:p>
          <w:p w14:paraId="69B2C47E" w14:textId="77777777" w:rsidR="00BE7837" w:rsidRPr="00166111" w:rsidRDefault="00BE7837" w:rsidP="00166111">
            <w:pPr>
              <w:jc w:val="center"/>
              <w:rPr>
                <w:rFonts w:ascii="Arial" w:hAnsi="Arial" w:cs="Arial"/>
                <w:b/>
                <w:bCs/>
                <w:sz w:val="22"/>
                <w:szCs w:val="22"/>
              </w:rPr>
            </w:pPr>
          </w:p>
          <w:p w14:paraId="2DF7AB67" w14:textId="208D1E18" w:rsidR="003B143E" w:rsidRDefault="00AF7E6D" w:rsidP="00166111">
            <w:pPr>
              <w:jc w:val="center"/>
              <w:rPr>
                <w:rFonts w:ascii="Arial" w:hAnsi="Arial" w:cs="Arial"/>
                <w:b/>
                <w:bCs/>
                <w:sz w:val="22"/>
                <w:szCs w:val="22"/>
              </w:rPr>
            </w:pPr>
            <w:r w:rsidRPr="00166111">
              <w:rPr>
                <w:rFonts w:ascii="Arial" w:hAnsi="Arial" w:cs="Arial"/>
                <w:b/>
                <w:bCs/>
                <w:sz w:val="22"/>
                <w:szCs w:val="22"/>
              </w:rPr>
              <w:t>D</w:t>
            </w:r>
          </w:p>
          <w:p w14:paraId="283BB373" w14:textId="77777777" w:rsidR="003B143E" w:rsidRDefault="003B143E" w:rsidP="00166111">
            <w:pPr>
              <w:jc w:val="center"/>
              <w:rPr>
                <w:rFonts w:ascii="Arial" w:hAnsi="Arial" w:cs="Arial"/>
                <w:b/>
                <w:bCs/>
                <w:sz w:val="22"/>
                <w:szCs w:val="22"/>
              </w:rPr>
            </w:pPr>
          </w:p>
          <w:p w14:paraId="2159808A" w14:textId="01A50115" w:rsidR="003B143E" w:rsidRDefault="003B143E" w:rsidP="00166111">
            <w:pPr>
              <w:jc w:val="center"/>
              <w:rPr>
                <w:rFonts w:ascii="Arial" w:hAnsi="Arial" w:cs="Arial"/>
                <w:b/>
                <w:bCs/>
                <w:sz w:val="22"/>
                <w:szCs w:val="22"/>
              </w:rPr>
            </w:pPr>
            <w:r>
              <w:rPr>
                <w:rFonts w:ascii="Arial" w:hAnsi="Arial" w:cs="Arial"/>
                <w:b/>
                <w:bCs/>
                <w:sz w:val="22"/>
                <w:szCs w:val="22"/>
              </w:rPr>
              <w:t>E</w:t>
            </w:r>
          </w:p>
          <w:p w14:paraId="7A969869" w14:textId="7E61DEFD" w:rsidR="003B143E" w:rsidRDefault="003B143E" w:rsidP="003B143E">
            <w:pPr>
              <w:jc w:val="center"/>
              <w:rPr>
                <w:rFonts w:ascii="Arial" w:hAnsi="Arial" w:cs="Arial"/>
                <w:b/>
                <w:bCs/>
                <w:sz w:val="22"/>
                <w:szCs w:val="22"/>
              </w:rPr>
            </w:pPr>
            <w:r>
              <w:rPr>
                <w:rFonts w:ascii="Arial" w:hAnsi="Arial" w:cs="Arial"/>
                <w:b/>
                <w:bCs/>
                <w:sz w:val="22"/>
                <w:szCs w:val="22"/>
              </w:rPr>
              <w:lastRenderedPageBreak/>
              <w:t>E</w:t>
            </w:r>
          </w:p>
          <w:p w14:paraId="39650BC0" w14:textId="77777777" w:rsidR="003B143E" w:rsidRDefault="003B143E" w:rsidP="003B143E">
            <w:pPr>
              <w:jc w:val="center"/>
              <w:rPr>
                <w:rFonts w:ascii="Arial" w:hAnsi="Arial" w:cs="Arial"/>
                <w:b/>
                <w:bCs/>
                <w:sz w:val="22"/>
                <w:szCs w:val="22"/>
              </w:rPr>
            </w:pPr>
          </w:p>
          <w:p w14:paraId="02E6D456" w14:textId="77777777" w:rsidR="003B143E" w:rsidRDefault="003B143E" w:rsidP="003B143E">
            <w:pPr>
              <w:jc w:val="center"/>
              <w:rPr>
                <w:rFonts w:ascii="Arial" w:hAnsi="Arial" w:cs="Arial"/>
                <w:b/>
                <w:bCs/>
                <w:sz w:val="22"/>
                <w:szCs w:val="22"/>
              </w:rPr>
            </w:pPr>
          </w:p>
          <w:p w14:paraId="1DF6D0D4" w14:textId="78B5B4FB" w:rsidR="003B143E" w:rsidRDefault="00054FA3" w:rsidP="003B143E">
            <w:pPr>
              <w:jc w:val="center"/>
              <w:rPr>
                <w:rFonts w:ascii="Arial" w:hAnsi="Arial" w:cs="Arial"/>
                <w:b/>
                <w:bCs/>
                <w:sz w:val="22"/>
                <w:szCs w:val="22"/>
              </w:rPr>
            </w:pPr>
            <w:r>
              <w:rPr>
                <w:rFonts w:ascii="Arial" w:hAnsi="Arial" w:cs="Arial"/>
                <w:b/>
                <w:bCs/>
                <w:sz w:val="22"/>
                <w:szCs w:val="22"/>
              </w:rPr>
              <w:t>D</w:t>
            </w:r>
          </w:p>
          <w:p w14:paraId="292BF8BB" w14:textId="77777777" w:rsidR="003B143E" w:rsidRDefault="003B143E" w:rsidP="00166111">
            <w:pPr>
              <w:jc w:val="center"/>
              <w:rPr>
                <w:rFonts w:ascii="Arial" w:hAnsi="Arial" w:cs="Arial"/>
                <w:b/>
                <w:bCs/>
                <w:sz w:val="22"/>
                <w:szCs w:val="22"/>
              </w:rPr>
            </w:pPr>
          </w:p>
          <w:p w14:paraId="5B0BE07D" w14:textId="07672249" w:rsidR="003B143E" w:rsidRDefault="003B143E" w:rsidP="00166111">
            <w:pPr>
              <w:jc w:val="center"/>
              <w:rPr>
                <w:rFonts w:ascii="Arial" w:hAnsi="Arial" w:cs="Arial"/>
                <w:b/>
                <w:bCs/>
                <w:sz w:val="22"/>
                <w:szCs w:val="22"/>
              </w:rPr>
            </w:pPr>
            <w:r>
              <w:rPr>
                <w:rFonts w:ascii="Arial" w:hAnsi="Arial" w:cs="Arial"/>
                <w:b/>
                <w:bCs/>
                <w:sz w:val="22"/>
                <w:szCs w:val="22"/>
              </w:rPr>
              <w:t>E</w:t>
            </w:r>
          </w:p>
          <w:p w14:paraId="6F745454" w14:textId="77777777" w:rsidR="003B143E" w:rsidRDefault="003B143E" w:rsidP="00166111">
            <w:pPr>
              <w:jc w:val="center"/>
              <w:rPr>
                <w:rFonts w:ascii="Arial" w:hAnsi="Arial" w:cs="Arial"/>
                <w:b/>
                <w:bCs/>
                <w:sz w:val="22"/>
                <w:szCs w:val="22"/>
              </w:rPr>
            </w:pPr>
          </w:p>
          <w:p w14:paraId="4E0C6DDE" w14:textId="77777777" w:rsidR="003B143E" w:rsidRDefault="003B143E" w:rsidP="00166111">
            <w:pPr>
              <w:jc w:val="center"/>
              <w:rPr>
                <w:rFonts w:ascii="Arial" w:hAnsi="Arial" w:cs="Arial"/>
                <w:b/>
                <w:bCs/>
                <w:sz w:val="22"/>
                <w:szCs w:val="22"/>
              </w:rPr>
            </w:pPr>
          </w:p>
          <w:p w14:paraId="1D778697" w14:textId="0D7308B4" w:rsidR="003B143E" w:rsidRDefault="003B143E" w:rsidP="00166111">
            <w:pPr>
              <w:jc w:val="center"/>
              <w:rPr>
                <w:rFonts w:ascii="Arial" w:hAnsi="Arial" w:cs="Arial"/>
                <w:b/>
                <w:bCs/>
                <w:sz w:val="22"/>
                <w:szCs w:val="22"/>
              </w:rPr>
            </w:pPr>
            <w:r>
              <w:rPr>
                <w:rFonts w:ascii="Arial" w:hAnsi="Arial" w:cs="Arial"/>
                <w:b/>
                <w:bCs/>
                <w:sz w:val="22"/>
                <w:szCs w:val="22"/>
              </w:rPr>
              <w:t>E</w:t>
            </w:r>
          </w:p>
          <w:p w14:paraId="51A64B51" w14:textId="77777777" w:rsidR="003B143E" w:rsidRDefault="003B143E" w:rsidP="00166111">
            <w:pPr>
              <w:jc w:val="center"/>
              <w:rPr>
                <w:rFonts w:ascii="Arial" w:hAnsi="Arial" w:cs="Arial"/>
                <w:b/>
                <w:bCs/>
                <w:sz w:val="22"/>
                <w:szCs w:val="22"/>
              </w:rPr>
            </w:pPr>
          </w:p>
          <w:p w14:paraId="01B0EB76" w14:textId="77777777" w:rsidR="003B143E" w:rsidRDefault="003B143E" w:rsidP="00166111">
            <w:pPr>
              <w:jc w:val="center"/>
              <w:rPr>
                <w:rFonts w:ascii="Arial" w:hAnsi="Arial" w:cs="Arial"/>
                <w:b/>
                <w:bCs/>
                <w:sz w:val="22"/>
                <w:szCs w:val="22"/>
              </w:rPr>
            </w:pPr>
          </w:p>
          <w:p w14:paraId="3E001FAE" w14:textId="3697B917" w:rsidR="003B143E" w:rsidRDefault="00054FA3" w:rsidP="00166111">
            <w:pPr>
              <w:jc w:val="center"/>
              <w:rPr>
                <w:rFonts w:ascii="Arial" w:hAnsi="Arial" w:cs="Arial"/>
                <w:b/>
                <w:bCs/>
                <w:sz w:val="22"/>
                <w:szCs w:val="22"/>
              </w:rPr>
            </w:pPr>
            <w:r>
              <w:rPr>
                <w:rFonts w:ascii="Arial" w:hAnsi="Arial" w:cs="Arial"/>
                <w:b/>
                <w:bCs/>
                <w:sz w:val="22"/>
                <w:szCs w:val="22"/>
              </w:rPr>
              <w:t>D</w:t>
            </w:r>
          </w:p>
          <w:p w14:paraId="63C23AE9" w14:textId="77777777" w:rsidR="003B143E" w:rsidRDefault="003B143E" w:rsidP="00166111">
            <w:pPr>
              <w:jc w:val="center"/>
              <w:rPr>
                <w:rFonts w:ascii="Arial" w:hAnsi="Arial" w:cs="Arial"/>
                <w:b/>
                <w:bCs/>
                <w:sz w:val="22"/>
                <w:szCs w:val="22"/>
              </w:rPr>
            </w:pPr>
          </w:p>
          <w:p w14:paraId="164F8642" w14:textId="77777777" w:rsidR="003B143E" w:rsidRDefault="003B143E" w:rsidP="00166111">
            <w:pPr>
              <w:jc w:val="center"/>
              <w:rPr>
                <w:rFonts w:ascii="Arial" w:hAnsi="Arial" w:cs="Arial"/>
                <w:b/>
                <w:bCs/>
                <w:sz w:val="22"/>
                <w:szCs w:val="22"/>
              </w:rPr>
            </w:pPr>
          </w:p>
          <w:p w14:paraId="01B39DF6" w14:textId="62BFA528" w:rsidR="003B143E" w:rsidRDefault="003B143E" w:rsidP="00166111">
            <w:pPr>
              <w:jc w:val="center"/>
              <w:rPr>
                <w:rFonts w:ascii="Arial" w:hAnsi="Arial" w:cs="Arial"/>
                <w:b/>
                <w:bCs/>
                <w:sz w:val="22"/>
                <w:szCs w:val="22"/>
              </w:rPr>
            </w:pPr>
            <w:r>
              <w:rPr>
                <w:rFonts w:ascii="Arial" w:hAnsi="Arial" w:cs="Arial"/>
                <w:b/>
                <w:bCs/>
                <w:sz w:val="22"/>
                <w:szCs w:val="22"/>
              </w:rPr>
              <w:t>E</w:t>
            </w:r>
          </w:p>
          <w:p w14:paraId="5E895BF6" w14:textId="77777777" w:rsidR="003B143E" w:rsidRDefault="003B143E" w:rsidP="00166111">
            <w:pPr>
              <w:jc w:val="center"/>
              <w:rPr>
                <w:rFonts w:ascii="Arial" w:hAnsi="Arial" w:cs="Arial"/>
                <w:b/>
                <w:bCs/>
                <w:sz w:val="22"/>
                <w:szCs w:val="22"/>
              </w:rPr>
            </w:pPr>
          </w:p>
          <w:p w14:paraId="63F9B510" w14:textId="77777777" w:rsidR="003B143E" w:rsidRDefault="003B143E" w:rsidP="00166111">
            <w:pPr>
              <w:jc w:val="center"/>
              <w:rPr>
                <w:rFonts w:ascii="Arial" w:hAnsi="Arial" w:cs="Arial"/>
                <w:b/>
                <w:bCs/>
                <w:sz w:val="22"/>
                <w:szCs w:val="22"/>
              </w:rPr>
            </w:pPr>
          </w:p>
          <w:p w14:paraId="1A2C7C26" w14:textId="443F1E5A" w:rsidR="003B143E" w:rsidRDefault="00054FA3" w:rsidP="00166111">
            <w:pPr>
              <w:jc w:val="center"/>
              <w:rPr>
                <w:rFonts w:ascii="Arial" w:hAnsi="Arial" w:cs="Arial"/>
                <w:b/>
                <w:bCs/>
                <w:sz w:val="22"/>
                <w:szCs w:val="22"/>
              </w:rPr>
            </w:pPr>
            <w:r>
              <w:rPr>
                <w:rFonts w:ascii="Arial" w:hAnsi="Arial" w:cs="Arial"/>
                <w:b/>
                <w:bCs/>
                <w:sz w:val="22"/>
                <w:szCs w:val="22"/>
              </w:rPr>
              <w:t>D</w:t>
            </w:r>
          </w:p>
          <w:p w14:paraId="64D36E7A" w14:textId="77777777" w:rsidR="003B143E" w:rsidRDefault="003B143E" w:rsidP="00166111">
            <w:pPr>
              <w:jc w:val="center"/>
              <w:rPr>
                <w:rFonts w:ascii="Arial" w:hAnsi="Arial" w:cs="Arial"/>
                <w:b/>
                <w:bCs/>
                <w:sz w:val="22"/>
                <w:szCs w:val="22"/>
              </w:rPr>
            </w:pPr>
          </w:p>
          <w:p w14:paraId="6BCD6A39" w14:textId="77777777" w:rsidR="003B143E" w:rsidRDefault="003B143E" w:rsidP="00166111">
            <w:pPr>
              <w:jc w:val="center"/>
              <w:rPr>
                <w:rFonts w:ascii="Arial" w:hAnsi="Arial" w:cs="Arial"/>
                <w:b/>
                <w:bCs/>
                <w:sz w:val="22"/>
                <w:szCs w:val="22"/>
              </w:rPr>
            </w:pPr>
          </w:p>
          <w:p w14:paraId="04E6C588" w14:textId="77777777" w:rsidR="003B143E" w:rsidRDefault="003B143E" w:rsidP="00166111">
            <w:pPr>
              <w:jc w:val="center"/>
              <w:rPr>
                <w:rFonts w:ascii="Arial" w:hAnsi="Arial" w:cs="Arial"/>
                <w:b/>
                <w:bCs/>
                <w:sz w:val="22"/>
                <w:szCs w:val="22"/>
              </w:rPr>
            </w:pPr>
          </w:p>
          <w:p w14:paraId="13F4B375" w14:textId="2D95400F" w:rsidR="003B143E" w:rsidRDefault="003B143E" w:rsidP="00166111">
            <w:pPr>
              <w:jc w:val="center"/>
              <w:rPr>
                <w:rFonts w:ascii="Arial" w:hAnsi="Arial" w:cs="Arial"/>
                <w:b/>
                <w:bCs/>
                <w:sz w:val="22"/>
                <w:szCs w:val="22"/>
              </w:rPr>
            </w:pPr>
            <w:r>
              <w:rPr>
                <w:rFonts w:ascii="Arial" w:hAnsi="Arial" w:cs="Arial"/>
                <w:b/>
                <w:bCs/>
                <w:sz w:val="22"/>
                <w:szCs w:val="22"/>
              </w:rPr>
              <w:t>E</w:t>
            </w:r>
          </w:p>
          <w:p w14:paraId="66045136" w14:textId="77777777" w:rsidR="003B143E" w:rsidRDefault="003B143E" w:rsidP="00166111">
            <w:pPr>
              <w:jc w:val="center"/>
              <w:rPr>
                <w:rFonts w:ascii="Arial" w:hAnsi="Arial" w:cs="Arial"/>
                <w:b/>
                <w:bCs/>
                <w:sz w:val="22"/>
                <w:szCs w:val="22"/>
              </w:rPr>
            </w:pPr>
          </w:p>
          <w:p w14:paraId="47822B3A" w14:textId="67C11A06" w:rsidR="003B143E" w:rsidRDefault="003B143E" w:rsidP="00166111">
            <w:pPr>
              <w:jc w:val="center"/>
              <w:rPr>
                <w:rFonts w:ascii="Arial" w:hAnsi="Arial" w:cs="Arial"/>
                <w:b/>
                <w:bCs/>
                <w:sz w:val="22"/>
                <w:szCs w:val="22"/>
              </w:rPr>
            </w:pPr>
            <w:r>
              <w:rPr>
                <w:rFonts w:ascii="Arial" w:hAnsi="Arial" w:cs="Arial"/>
                <w:b/>
                <w:bCs/>
                <w:sz w:val="22"/>
                <w:szCs w:val="22"/>
              </w:rPr>
              <w:t>E</w:t>
            </w:r>
          </w:p>
          <w:p w14:paraId="43529910" w14:textId="77777777" w:rsidR="003B143E" w:rsidRDefault="003B143E" w:rsidP="00166111">
            <w:pPr>
              <w:jc w:val="center"/>
              <w:rPr>
                <w:rFonts w:ascii="Arial" w:hAnsi="Arial" w:cs="Arial"/>
                <w:b/>
                <w:bCs/>
                <w:sz w:val="22"/>
                <w:szCs w:val="22"/>
              </w:rPr>
            </w:pPr>
          </w:p>
          <w:p w14:paraId="32430C0C" w14:textId="77777777" w:rsidR="003B143E" w:rsidRDefault="003B143E" w:rsidP="00166111">
            <w:pPr>
              <w:jc w:val="center"/>
              <w:rPr>
                <w:rFonts w:ascii="Arial" w:hAnsi="Arial" w:cs="Arial"/>
                <w:b/>
                <w:bCs/>
                <w:sz w:val="22"/>
                <w:szCs w:val="22"/>
              </w:rPr>
            </w:pPr>
          </w:p>
          <w:p w14:paraId="0366546A" w14:textId="77777777" w:rsidR="003B143E" w:rsidRDefault="003B143E" w:rsidP="00166111">
            <w:pPr>
              <w:jc w:val="center"/>
              <w:rPr>
                <w:rFonts w:ascii="Arial" w:hAnsi="Arial" w:cs="Arial"/>
                <w:b/>
                <w:bCs/>
                <w:sz w:val="22"/>
                <w:szCs w:val="22"/>
              </w:rPr>
            </w:pPr>
          </w:p>
          <w:p w14:paraId="167065D3" w14:textId="70FF1003" w:rsidR="003B143E" w:rsidRDefault="003B143E" w:rsidP="00166111">
            <w:pPr>
              <w:jc w:val="center"/>
              <w:rPr>
                <w:rFonts w:ascii="Arial" w:hAnsi="Arial" w:cs="Arial"/>
                <w:b/>
                <w:bCs/>
                <w:sz w:val="22"/>
                <w:szCs w:val="22"/>
              </w:rPr>
            </w:pPr>
            <w:r>
              <w:rPr>
                <w:rFonts w:ascii="Arial" w:hAnsi="Arial" w:cs="Arial"/>
                <w:b/>
                <w:bCs/>
                <w:sz w:val="22"/>
                <w:szCs w:val="22"/>
              </w:rPr>
              <w:t>E</w:t>
            </w:r>
          </w:p>
          <w:p w14:paraId="77DBBA09" w14:textId="77777777" w:rsidR="003B143E" w:rsidRDefault="003B143E" w:rsidP="00166111">
            <w:pPr>
              <w:jc w:val="center"/>
              <w:rPr>
                <w:rFonts w:ascii="Arial" w:hAnsi="Arial" w:cs="Arial"/>
                <w:b/>
                <w:bCs/>
                <w:sz w:val="22"/>
                <w:szCs w:val="22"/>
              </w:rPr>
            </w:pPr>
          </w:p>
          <w:p w14:paraId="28122D59" w14:textId="5C626E45" w:rsidR="003B143E" w:rsidRDefault="003B143E" w:rsidP="00166111">
            <w:pPr>
              <w:jc w:val="center"/>
              <w:rPr>
                <w:rFonts w:ascii="Arial" w:hAnsi="Arial" w:cs="Arial"/>
                <w:b/>
                <w:bCs/>
                <w:sz w:val="22"/>
                <w:szCs w:val="22"/>
              </w:rPr>
            </w:pPr>
            <w:r>
              <w:rPr>
                <w:rFonts w:ascii="Arial" w:hAnsi="Arial" w:cs="Arial"/>
                <w:b/>
                <w:bCs/>
                <w:sz w:val="22"/>
                <w:szCs w:val="22"/>
              </w:rPr>
              <w:t>E</w:t>
            </w:r>
          </w:p>
          <w:p w14:paraId="2D8D3DAD" w14:textId="77777777" w:rsidR="003B143E" w:rsidRDefault="003B143E" w:rsidP="00166111">
            <w:pPr>
              <w:jc w:val="center"/>
              <w:rPr>
                <w:rFonts w:ascii="Arial" w:hAnsi="Arial" w:cs="Arial"/>
                <w:b/>
                <w:bCs/>
                <w:sz w:val="22"/>
                <w:szCs w:val="22"/>
              </w:rPr>
            </w:pPr>
          </w:p>
          <w:p w14:paraId="41E8FA27" w14:textId="21D16F54" w:rsidR="003B143E" w:rsidRDefault="003B143E" w:rsidP="00166111">
            <w:pPr>
              <w:jc w:val="center"/>
              <w:rPr>
                <w:rFonts w:ascii="Arial" w:hAnsi="Arial" w:cs="Arial"/>
                <w:b/>
                <w:bCs/>
                <w:sz w:val="22"/>
                <w:szCs w:val="22"/>
              </w:rPr>
            </w:pPr>
            <w:r>
              <w:rPr>
                <w:rFonts w:ascii="Arial" w:hAnsi="Arial" w:cs="Arial"/>
                <w:b/>
                <w:bCs/>
                <w:sz w:val="22"/>
                <w:szCs w:val="22"/>
              </w:rPr>
              <w:t>E</w:t>
            </w:r>
          </w:p>
          <w:p w14:paraId="355E829F" w14:textId="77777777" w:rsidR="003B143E" w:rsidRDefault="003B143E" w:rsidP="00166111">
            <w:pPr>
              <w:jc w:val="center"/>
              <w:rPr>
                <w:rFonts w:ascii="Arial" w:hAnsi="Arial" w:cs="Arial"/>
                <w:b/>
                <w:bCs/>
                <w:sz w:val="22"/>
                <w:szCs w:val="22"/>
              </w:rPr>
            </w:pPr>
          </w:p>
          <w:p w14:paraId="1458905D" w14:textId="77777777" w:rsidR="003B143E" w:rsidRDefault="003B143E" w:rsidP="00166111">
            <w:pPr>
              <w:jc w:val="center"/>
              <w:rPr>
                <w:rFonts w:ascii="Arial" w:hAnsi="Arial" w:cs="Arial"/>
                <w:b/>
                <w:bCs/>
                <w:sz w:val="22"/>
                <w:szCs w:val="22"/>
              </w:rPr>
            </w:pPr>
          </w:p>
          <w:p w14:paraId="3281B204" w14:textId="3497082A" w:rsidR="003B143E" w:rsidRDefault="003B143E" w:rsidP="00166111">
            <w:pPr>
              <w:jc w:val="center"/>
              <w:rPr>
                <w:rFonts w:ascii="Arial" w:hAnsi="Arial" w:cs="Arial"/>
                <w:b/>
                <w:bCs/>
                <w:sz w:val="22"/>
                <w:szCs w:val="22"/>
              </w:rPr>
            </w:pPr>
            <w:r>
              <w:rPr>
                <w:rFonts w:ascii="Arial" w:hAnsi="Arial" w:cs="Arial"/>
                <w:b/>
                <w:bCs/>
                <w:sz w:val="22"/>
                <w:szCs w:val="22"/>
              </w:rPr>
              <w:t>E</w:t>
            </w:r>
          </w:p>
          <w:p w14:paraId="72D5A5E1" w14:textId="77777777" w:rsidR="003B143E" w:rsidRDefault="003B143E" w:rsidP="00166111">
            <w:pPr>
              <w:jc w:val="center"/>
              <w:rPr>
                <w:rFonts w:ascii="Arial" w:hAnsi="Arial" w:cs="Arial"/>
                <w:b/>
                <w:bCs/>
                <w:sz w:val="22"/>
                <w:szCs w:val="22"/>
              </w:rPr>
            </w:pPr>
          </w:p>
          <w:p w14:paraId="691120D0" w14:textId="08C06DC3" w:rsidR="003B143E" w:rsidRDefault="00054FA3" w:rsidP="00166111">
            <w:pPr>
              <w:jc w:val="center"/>
              <w:rPr>
                <w:rFonts w:ascii="Arial" w:hAnsi="Arial" w:cs="Arial"/>
                <w:b/>
                <w:bCs/>
                <w:sz w:val="22"/>
                <w:szCs w:val="22"/>
              </w:rPr>
            </w:pPr>
            <w:r>
              <w:rPr>
                <w:rFonts w:ascii="Arial" w:hAnsi="Arial" w:cs="Arial"/>
                <w:b/>
                <w:bCs/>
                <w:sz w:val="22"/>
                <w:szCs w:val="22"/>
              </w:rPr>
              <w:t>D</w:t>
            </w:r>
          </w:p>
          <w:p w14:paraId="097F4699" w14:textId="77777777" w:rsidR="003B143E" w:rsidRDefault="003B143E" w:rsidP="00166111">
            <w:pPr>
              <w:jc w:val="center"/>
              <w:rPr>
                <w:rFonts w:ascii="Arial" w:hAnsi="Arial" w:cs="Arial"/>
                <w:b/>
                <w:bCs/>
                <w:sz w:val="22"/>
                <w:szCs w:val="22"/>
              </w:rPr>
            </w:pPr>
          </w:p>
          <w:p w14:paraId="7D8008E1" w14:textId="77777777" w:rsidR="003B143E" w:rsidRDefault="003B143E" w:rsidP="003B143E">
            <w:pPr>
              <w:rPr>
                <w:rFonts w:ascii="Arial" w:hAnsi="Arial" w:cs="Arial"/>
                <w:b/>
                <w:bCs/>
                <w:sz w:val="22"/>
                <w:szCs w:val="22"/>
              </w:rPr>
            </w:pPr>
          </w:p>
          <w:p w14:paraId="63A936B7" w14:textId="77777777" w:rsidR="003B143E" w:rsidRDefault="003B143E" w:rsidP="00166111">
            <w:pPr>
              <w:jc w:val="center"/>
              <w:rPr>
                <w:rFonts w:ascii="Arial" w:hAnsi="Arial" w:cs="Arial"/>
                <w:b/>
                <w:bCs/>
                <w:sz w:val="22"/>
                <w:szCs w:val="22"/>
              </w:rPr>
            </w:pPr>
          </w:p>
          <w:p w14:paraId="6E10BED5" w14:textId="77777777" w:rsidR="003B143E" w:rsidRDefault="003B143E" w:rsidP="00166111">
            <w:pPr>
              <w:jc w:val="center"/>
              <w:rPr>
                <w:rFonts w:ascii="Arial" w:hAnsi="Arial" w:cs="Arial"/>
                <w:b/>
                <w:bCs/>
                <w:sz w:val="22"/>
                <w:szCs w:val="22"/>
              </w:rPr>
            </w:pPr>
          </w:p>
          <w:p w14:paraId="131F5996" w14:textId="77777777" w:rsidR="003B143E" w:rsidRDefault="003B143E" w:rsidP="00166111">
            <w:pPr>
              <w:jc w:val="center"/>
              <w:rPr>
                <w:rFonts w:ascii="Arial" w:hAnsi="Arial" w:cs="Arial"/>
                <w:b/>
                <w:bCs/>
                <w:sz w:val="22"/>
                <w:szCs w:val="22"/>
              </w:rPr>
            </w:pPr>
          </w:p>
          <w:p w14:paraId="4251CF3A" w14:textId="77777777" w:rsidR="003B143E" w:rsidRDefault="003B143E" w:rsidP="00166111">
            <w:pPr>
              <w:jc w:val="center"/>
              <w:rPr>
                <w:rFonts w:ascii="Arial" w:hAnsi="Arial" w:cs="Arial"/>
                <w:b/>
                <w:bCs/>
                <w:sz w:val="22"/>
                <w:szCs w:val="22"/>
              </w:rPr>
            </w:pPr>
          </w:p>
          <w:p w14:paraId="0D6AE6DF" w14:textId="77777777" w:rsidR="003B143E" w:rsidRDefault="003B143E" w:rsidP="00166111">
            <w:pPr>
              <w:jc w:val="center"/>
              <w:rPr>
                <w:rFonts w:ascii="Arial" w:hAnsi="Arial" w:cs="Arial"/>
                <w:b/>
                <w:bCs/>
                <w:sz w:val="22"/>
                <w:szCs w:val="22"/>
              </w:rPr>
            </w:pPr>
          </w:p>
          <w:p w14:paraId="654B8420" w14:textId="77777777" w:rsidR="003B143E" w:rsidRDefault="003B143E" w:rsidP="00166111">
            <w:pPr>
              <w:jc w:val="center"/>
              <w:rPr>
                <w:rFonts w:ascii="Arial" w:hAnsi="Arial" w:cs="Arial"/>
                <w:b/>
                <w:bCs/>
                <w:sz w:val="22"/>
                <w:szCs w:val="22"/>
              </w:rPr>
            </w:pPr>
          </w:p>
          <w:p w14:paraId="129CEFC7" w14:textId="77777777" w:rsidR="003B143E" w:rsidRDefault="003B143E" w:rsidP="003B143E">
            <w:pPr>
              <w:rPr>
                <w:rFonts w:ascii="Arial" w:hAnsi="Arial" w:cs="Arial"/>
                <w:b/>
                <w:bCs/>
                <w:sz w:val="22"/>
                <w:szCs w:val="22"/>
              </w:rPr>
            </w:pPr>
          </w:p>
          <w:p w14:paraId="67F6C8FE" w14:textId="77777777" w:rsidR="003B143E" w:rsidRDefault="003B143E" w:rsidP="00166111">
            <w:pPr>
              <w:jc w:val="center"/>
              <w:rPr>
                <w:rFonts w:ascii="Arial" w:hAnsi="Arial" w:cs="Arial"/>
                <w:b/>
                <w:bCs/>
                <w:sz w:val="22"/>
                <w:szCs w:val="22"/>
              </w:rPr>
            </w:pPr>
          </w:p>
          <w:p w14:paraId="1954CA91" w14:textId="77777777" w:rsidR="003B143E" w:rsidRDefault="003B143E" w:rsidP="00166111">
            <w:pPr>
              <w:jc w:val="center"/>
              <w:rPr>
                <w:rFonts w:ascii="Arial" w:hAnsi="Arial" w:cs="Arial"/>
                <w:b/>
                <w:bCs/>
                <w:sz w:val="22"/>
                <w:szCs w:val="22"/>
              </w:rPr>
            </w:pPr>
          </w:p>
          <w:p w14:paraId="2D92BC02" w14:textId="77777777" w:rsidR="003B143E" w:rsidRDefault="003B143E" w:rsidP="003B143E">
            <w:pPr>
              <w:rPr>
                <w:rFonts w:ascii="Arial" w:hAnsi="Arial" w:cs="Arial"/>
                <w:b/>
                <w:bCs/>
                <w:sz w:val="22"/>
                <w:szCs w:val="22"/>
              </w:rPr>
            </w:pPr>
          </w:p>
          <w:p w14:paraId="49FA4FAF" w14:textId="77777777" w:rsidR="003B143E" w:rsidRDefault="003B143E" w:rsidP="00166111">
            <w:pPr>
              <w:jc w:val="center"/>
              <w:rPr>
                <w:rFonts w:ascii="Arial" w:hAnsi="Arial" w:cs="Arial"/>
                <w:b/>
                <w:bCs/>
                <w:sz w:val="22"/>
                <w:szCs w:val="22"/>
              </w:rPr>
            </w:pPr>
          </w:p>
          <w:p w14:paraId="1851DE4D" w14:textId="77777777" w:rsidR="003B143E" w:rsidRDefault="003B143E" w:rsidP="00166111">
            <w:pPr>
              <w:jc w:val="center"/>
              <w:rPr>
                <w:rFonts w:ascii="Arial" w:hAnsi="Arial" w:cs="Arial"/>
                <w:b/>
                <w:bCs/>
                <w:sz w:val="22"/>
                <w:szCs w:val="22"/>
              </w:rPr>
            </w:pPr>
          </w:p>
          <w:p w14:paraId="3B8E51C1" w14:textId="77777777" w:rsidR="003B143E" w:rsidRDefault="003B143E" w:rsidP="003B143E">
            <w:pPr>
              <w:rPr>
                <w:rFonts w:ascii="Arial" w:hAnsi="Arial" w:cs="Arial"/>
                <w:b/>
                <w:bCs/>
                <w:sz w:val="22"/>
                <w:szCs w:val="22"/>
              </w:rPr>
            </w:pPr>
          </w:p>
          <w:p w14:paraId="4261853E" w14:textId="129174DC" w:rsidR="00CF3A22" w:rsidRPr="00166111" w:rsidRDefault="00CF3A22" w:rsidP="003B143E">
            <w:pPr>
              <w:rPr>
                <w:rFonts w:ascii="Arial" w:hAnsi="Arial" w:cs="Arial"/>
                <w:sz w:val="22"/>
                <w:szCs w:val="22"/>
              </w:rPr>
            </w:pPr>
          </w:p>
          <w:p w14:paraId="72DE6B9B" w14:textId="1D9375F7" w:rsidR="00BE7837" w:rsidRPr="00166111" w:rsidRDefault="00BE7837" w:rsidP="00BE7837">
            <w:pPr>
              <w:rPr>
                <w:rFonts w:ascii="Arial" w:hAnsi="Arial" w:cs="Arial"/>
                <w:sz w:val="22"/>
                <w:szCs w:val="22"/>
              </w:rPr>
            </w:pPr>
          </w:p>
        </w:tc>
      </w:tr>
      <w:tr w:rsidR="00BE7837" w:rsidRPr="00166111" w14:paraId="7FA405D0"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tcPr>
          <w:p w14:paraId="6296B4D1" w14:textId="77777777" w:rsidR="00BE7837" w:rsidRPr="00166111" w:rsidRDefault="00BE7837" w:rsidP="00BE7837">
            <w:pPr>
              <w:pStyle w:val="ListParagraph"/>
              <w:rPr>
                <w:rFonts w:ascii="Arial" w:hAnsi="Arial" w:cs="Arial"/>
                <w:sz w:val="22"/>
                <w:szCs w:val="22"/>
              </w:rPr>
            </w:pPr>
          </w:p>
        </w:tc>
        <w:tc>
          <w:tcPr>
            <w:tcW w:w="1930" w:type="dxa"/>
            <w:tcBorders>
              <w:top w:val="single" w:sz="6" w:space="0" w:color="auto"/>
              <w:left w:val="single" w:sz="6" w:space="0" w:color="auto"/>
              <w:bottom w:val="single" w:sz="6" w:space="0" w:color="auto"/>
              <w:right w:val="single" w:sz="6" w:space="0" w:color="auto"/>
            </w:tcBorders>
          </w:tcPr>
          <w:p w14:paraId="4AA38EA4" w14:textId="77777777" w:rsidR="00BE7837" w:rsidRPr="00166111" w:rsidRDefault="00BE7837" w:rsidP="00E41B66">
            <w:pPr>
              <w:jc w:val="center"/>
              <w:rPr>
                <w:rFonts w:ascii="Arial" w:hAnsi="Arial" w:cs="Arial"/>
                <w:sz w:val="22"/>
                <w:szCs w:val="22"/>
              </w:rPr>
            </w:pPr>
          </w:p>
        </w:tc>
      </w:tr>
    </w:tbl>
    <w:p w14:paraId="118F5376" w14:textId="77777777" w:rsidR="006C5D42" w:rsidRDefault="006C5D42" w:rsidP="006C5D42">
      <w:pPr>
        <w:rPr>
          <w:rFonts w:ascii="Arial" w:hAnsi="Arial" w:cs="Arial"/>
          <w:sz w:val="22"/>
          <w:szCs w:val="22"/>
        </w:rPr>
      </w:pPr>
      <w:r w:rsidRPr="00166111">
        <w:rPr>
          <w:rFonts w:ascii="Arial" w:hAnsi="Arial" w:cs="Arial"/>
          <w:sz w:val="22"/>
          <w:szCs w:val="22"/>
        </w:rPr>
        <w:t> </w:t>
      </w:r>
    </w:p>
    <w:p w14:paraId="1148BB5D" w14:textId="0AB71311" w:rsidR="00054FA3" w:rsidRDefault="00054FA3" w:rsidP="006C5D42">
      <w:pPr>
        <w:rPr>
          <w:rFonts w:ascii="Arial" w:hAnsi="Arial" w:cs="Arial"/>
          <w:sz w:val="22"/>
          <w:szCs w:val="22"/>
        </w:rPr>
      </w:pPr>
    </w:p>
    <w:p w14:paraId="44D2C44A" w14:textId="77777777" w:rsidR="00054FA3" w:rsidRDefault="00054FA3" w:rsidP="006C5D42">
      <w:pPr>
        <w:rPr>
          <w:rFonts w:ascii="Arial" w:hAnsi="Arial" w:cs="Arial"/>
          <w:sz w:val="22"/>
          <w:szCs w:val="22"/>
        </w:rPr>
      </w:pPr>
    </w:p>
    <w:p w14:paraId="60432388" w14:textId="77777777" w:rsidR="00054FA3" w:rsidRPr="00166111" w:rsidRDefault="00054FA3" w:rsidP="006C5D42">
      <w:pPr>
        <w:rPr>
          <w:rFonts w:ascii="Arial" w:hAnsi="Arial" w:cs="Arial"/>
          <w:sz w:val="22"/>
          <w:szCs w:val="22"/>
        </w:rPr>
      </w:pPr>
    </w:p>
    <w:p w14:paraId="42819901" w14:textId="77777777" w:rsidR="006C5D42" w:rsidRPr="00166111" w:rsidRDefault="006C5D42" w:rsidP="006C5D42">
      <w:pPr>
        <w:rPr>
          <w:rFonts w:ascii="Arial" w:hAnsi="Arial" w:cs="Arial"/>
          <w:sz w:val="22"/>
          <w:szCs w:val="22"/>
        </w:rPr>
      </w:pPr>
      <w:r w:rsidRPr="00166111">
        <w:rPr>
          <w:rFonts w:ascii="Arial" w:hAnsi="Arial" w:cs="Arial"/>
          <w:sz w:val="22"/>
          <w:szCs w:val="22"/>
        </w:rPr>
        <w:t> </w:t>
      </w: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80"/>
        <w:gridCol w:w="1930"/>
      </w:tblGrid>
      <w:tr w:rsidR="006C5D42" w:rsidRPr="00166111" w14:paraId="0AA7B721"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00D78B9E" w14:textId="77777777" w:rsidR="006C5D42" w:rsidRPr="00166111" w:rsidRDefault="006C5D42" w:rsidP="00E41B66">
            <w:pPr>
              <w:rPr>
                <w:rFonts w:ascii="Arial" w:hAnsi="Arial" w:cs="Arial"/>
                <w:b/>
                <w:bCs/>
                <w:sz w:val="22"/>
                <w:szCs w:val="22"/>
              </w:rPr>
            </w:pPr>
            <w:r w:rsidRPr="00166111">
              <w:rPr>
                <w:rFonts w:ascii="Arial" w:hAnsi="Arial" w:cs="Arial"/>
                <w:sz w:val="22"/>
                <w:szCs w:val="22"/>
              </w:rPr>
              <w:lastRenderedPageBreak/>
              <w:t> </w:t>
            </w:r>
            <w:r w:rsidRPr="00166111">
              <w:rPr>
                <w:rFonts w:ascii="Arial" w:hAnsi="Arial" w:cs="Arial"/>
                <w:b/>
                <w:bCs/>
                <w:sz w:val="22"/>
                <w:szCs w:val="22"/>
              </w:rPr>
              <w:t>Skills, Abilities and Personal Attributes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6813CE1D" w14:textId="77777777" w:rsidR="006C5D42" w:rsidRPr="00166111" w:rsidRDefault="006C5D42" w:rsidP="00E41B66">
            <w:pPr>
              <w:rPr>
                <w:rFonts w:ascii="Arial" w:hAnsi="Arial" w:cs="Arial"/>
                <w:b/>
                <w:bCs/>
                <w:sz w:val="22"/>
                <w:szCs w:val="22"/>
              </w:rPr>
            </w:pPr>
            <w:r w:rsidRPr="00166111">
              <w:rPr>
                <w:rFonts w:ascii="Arial" w:hAnsi="Arial" w:cs="Arial"/>
                <w:b/>
                <w:bCs/>
                <w:sz w:val="22"/>
                <w:szCs w:val="22"/>
              </w:rPr>
              <w:t>E = Essential</w:t>
            </w:r>
          </w:p>
          <w:p w14:paraId="5AD724B2" w14:textId="77777777" w:rsidR="006C5D42" w:rsidRPr="00166111" w:rsidRDefault="006C5D42" w:rsidP="00E41B66">
            <w:pPr>
              <w:rPr>
                <w:rFonts w:ascii="Arial" w:hAnsi="Arial" w:cs="Arial"/>
                <w:b/>
                <w:bCs/>
                <w:sz w:val="22"/>
                <w:szCs w:val="22"/>
              </w:rPr>
            </w:pPr>
            <w:r w:rsidRPr="00166111">
              <w:rPr>
                <w:rFonts w:ascii="Arial" w:hAnsi="Arial" w:cs="Arial"/>
                <w:b/>
                <w:bCs/>
                <w:sz w:val="22"/>
                <w:szCs w:val="22"/>
              </w:rPr>
              <w:t>D = Desirable</w:t>
            </w:r>
          </w:p>
        </w:tc>
      </w:tr>
      <w:tr w:rsidR="006C5D42" w:rsidRPr="00166111" w14:paraId="228FB8C2" w14:textId="77777777" w:rsidTr="00E41B66">
        <w:trPr>
          <w:trHeight w:val="300"/>
        </w:trPr>
        <w:tc>
          <w:tcPr>
            <w:tcW w:w="7080" w:type="dxa"/>
            <w:tcBorders>
              <w:top w:val="single" w:sz="6" w:space="0" w:color="auto"/>
              <w:left w:val="single" w:sz="6" w:space="0" w:color="auto"/>
              <w:bottom w:val="single" w:sz="6" w:space="0" w:color="auto"/>
              <w:right w:val="single" w:sz="6" w:space="0" w:color="auto"/>
            </w:tcBorders>
            <w:hideMark/>
          </w:tcPr>
          <w:p w14:paraId="36659620" w14:textId="77777777" w:rsidR="00575F86" w:rsidRPr="00054FA3" w:rsidRDefault="00575F86" w:rsidP="00054FA3">
            <w:pPr>
              <w:rPr>
                <w:rFonts w:ascii="Arial" w:hAnsi="Arial" w:cs="Arial"/>
                <w:sz w:val="22"/>
                <w:szCs w:val="22"/>
              </w:rPr>
            </w:pPr>
            <w:r w:rsidRPr="00054FA3">
              <w:rPr>
                <w:rFonts w:ascii="Arial" w:hAnsi="Arial" w:cs="Arial"/>
                <w:sz w:val="22"/>
                <w:szCs w:val="22"/>
              </w:rPr>
              <w:t xml:space="preserve">Ability to influence and build credibility with key stakeholders (including Government and partners). </w:t>
            </w:r>
          </w:p>
          <w:p w14:paraId="2F4A4083" w14:textId="77777777" w:rsidR="00575F86" w:rsidRPr="00166111" w:rsidRDefault="00575F86" w:rsidP="00575F86">
            <w:pPr>
              <w:rPr>
                <w:rFonts w:ascii="Arial" w:hAnsi="Arial" w:cs="Arial"/>
                <w:sz w:val="22"/>
                <w:szCs w:val="22"/>
              </w:rPr>
            </w:pPr>
          </w:p>
          <w:p w14:paraId="4E99B80E" w14:textId="50E10BFE" w:rsidR="00575F86" w:rsidRPr="00054FA3" w:rsidRDefault="00575F86" w:rsidP="00054FA3">
            <w:pPr>
              <w:rPr>
                <w:rFonts w:ascii="Arial" w:hAnsi="Arial" w:cs="Arial"/>
                <w:sz w:val="22"/>
                <w:szCs w:val="22"/>
              </w:rPr>
            </w:pPr>
            <w:r w:rsidRPr="00054FA3">
              <w:rPr>
                <w:rFonts w:ascii="Arial" w:hAnsi="Arial" w:cs="Arial"/>
                <w:sz w:val="22"/>
                <w:szCs w:val="22"/>
              </w:rPr>
              <w:t xml:space="preserve">Ability to manage multiple and complex </w:t>
            </w:r>
            <w:r w:rsidR="00054FA3">
              <w:rPr>
                <w:rFonts w:ascii="Arial" w:hAnsi="Arial" w:cs="Arial"/>
                <w:sz w:val="22"/>
                <w:szCs w:val="22"/>
              </w:rPr>
              <w:t>programmes</w:t>
            </w:r>
            <w:r w:rsidRPr="00054FA3">
              <w:rPr>
                <w:rFonts w:ascii="Arial" w:hAnsi="Arial" w:cs="Arial"/>
                <w:sz w:val="22"/>
                <w:szCs w:val="22"/>
              </w:rPr>
              <w:t xml:space="preserve">, taking accountability for delivery, and ensuring stakeholder engagement. </w:t>
            </w:r>
          </w:p>
          <w:p w14:paraId="08DBBBA1" w14:textId="77777777" w:rsidR="00575F86" w:rsidRPr="00166111" w:rsidRDefault="00575F86" w:rsidP="00575F86">
            <w:pPr>
              <w:rPr>
                <w:rFonts w:ascii="Arial" w:hAnsi="Arial" w:cs="Arial"/>
                <w:sz w:val="22"/>
                <w:szCs w:val="22"/>
              </w:rPr>
            </w:pPr>
          </w:p>
          <w:p w14:paraId="70B9B9E5" w14:textId="77777777" w:rsidR="00575F86" w:rsidRPr="00054FA3" w:rsidRDefault="00575F86" w:rsidP="00054FA3">
            <w:pPr>
              <w:rPr>
                <w:rFonts w:ascii="Arial" w:hAnsi="Arial" w:cs="Arial"/>
                <w:sz w:val="22"/>
                <w:szCs w:val="22"/>
              </w:rPr>
            </w:pPr>
            <w:r w:rsidRPr="00054FA3">
              <w:rPr>
                <w:rFonts w:ascii="Arial" w:hAnsi="Arial" w:cs="Arial"/>
                <w:sz w:val="22"/>
                <w:szCs w:val="22"/>
              </w:rPr>
              <w:t xml:space="preserve">Excellent communication, negotiation and presentation skills. </w:t>
            </w:r>
          </w:p>
          <w:p w14:paraId="60A4F9C2" w14:textId="77777777" w:rsidR="00575F86" w:rsidRPr="00166111" w:rsidRDefault="00575F86" w:rsidP="00575F86">
            <w:pPr>
              <w:rPr>
                <w:rFonts w:ascii="Arial" w:hAnsi="Arial" w:cs="Arial"/>
                <w:sz w:val="22"/>
                <w:szCs w:val="22"/>
              </w:rPr>
            </w:pPr>
          </w:p>
          <w:p w14:paraId="340E7998" w14:textId="77777777" w:rsidR="00575F86" w:rsidRPr="00054FA3" w:rsidRDefault="00575F86" w:rsidP="00054FA3">
            <w:pPr>
              <w:rPr>
                <w:rFonts w:ascii="Arial" w:hAnsi="Arial" w:cs="Arial"/>
                <w:sz w:val="22"/>
                <w:szCs w:val="22"/>
              </w:rPr>
            </w:pPr>
            <w:r w:rsidRPr="00054FA3">
              <w:rPr>
                <w:rFonts w:ascii="Arial" w:hAnsi="Arial" w:cs="Arial"/>
                <w:sz w:val="22"/>
                <w:szCs w:val="22"/>
              </w:rPr>
              <w:t xml:space="preserve">Strong interpersonal skills and ability to build effective working relationships. </w:t>
            </w:r>
          </w:p>
          <w:p w14:paraId="44D4EBE1" w14:textId="77777777" w:rsidR="00575F86" w:rsidRPr="00166111" w:rsidRDefault="00575F86" w:rsidP="00575F86">
            <w:pPr>
              <w:rPr>
                <w:rFonts w:ascii="Arial" w:hAnsi="Arial" w:cs="Arial"/>
                <w:sz w:val="22"/>
                <w:szCs w:val="22"/>
              </w:rPr>
            </w:pPr>
          </w:p>
          <w:p w14:paraId="46F106BC" w14:textId="0F859AD4" w:rsidR="00575F86" w:rsidRPr="00054FA3" w:rsidRDefault="00575F86" w:rsidP="00054FA3">
            <w:pPr>
              <w:rPr>
                <w:rFonts w:ascii="Arial" w:hAnsi="Arial" w:cs="Arial"/>
                <w:sz w:val="22"/>
                <w:szCs w:val="22"/>
              </w:rPr>
            </w:pPr>
            <w:r w:rsidRPr="00054FA3">
              <w:rPr>
                <w:rFonts w:ascii="Arial" w:hAnsi="Arial" w:cs="Arial"/>
                <w:sz w:val="22"/>
                <w:szCs w:val="22"/>
              </w:rPr>
              <w:t xml:space="preserve">Ability to work to challenging deadlines, manage competing demands and prioritise workloads effectively. </w:t>
            </w:r>
          </w:p>
          <w:p w14:paraId="30119939" w14:textId="77777777" w:rsidR="00575F86" w:rsidRPr="00166111" w:rsidRDefault="00575F86" w:rsidP="00575F86">
            <w:pPr>
              <w:rPr>
                <w:rFonts w:ascii="Arial" w:hAnsi="Arial" w:cs="Arial"/>
                <w:sz w:val="22"/>
                <w:szCs w:val="22"/>
              </w:rPr>
            </w:pPr>
          </w:p>
          <w:p w14:paraId="79E86F47" w14:textId="0E061D1D" w:rsidR="00575F86" w:rsidRPr="00054FA3" w:rsidRDefault="00575F86" w:rsidP="00054FA3">
            <w:pPr>
              <w:rPr>
                <w:rFonts w:ascii="Arial" w:hAnsi="Arial" w:cs="Arial"/>
                <w:sz w:val="22"/>
                <w:szCs w:val="22"/>
              </w:rPr>
            </w:pPr>
            <w:r w:rsidRPr="00054FA3">
              <w:rPr>
                <w:rFonts w:ascii="Arial" w:hAnsi="Arial" w:cs="Arial"/>
                <w:sz w:val="22"/>
                <w:szCs w:val="22"/>
              </w:rPr>
              <w:t xml:space="preserve">Numerate with analytical skills, including the ability to interpret and use data effectively (including financial and performance data). </w:t>
            </w:r>
          </w:p>
          <w:p w14:paraId="185EDB86" w14:textId="77777777" w:rsidR="00575F86" w:rsidRPr="00166111" w:rsidRDefault="00575F86" w:rsidP="00575F86">
            <w:pPr>
              <w:pStyle w:val="ListParagraph"/>
              <w:rPr>
                <w:rFonts w:ascii="Arial" w:hAnsi="Arial" w:cs="Arial"/>
                <w:sz w:val="22"/>
                <w:szCs w:val="22"/>
              </w:rPr>
            </w:pPr>
          </w:p>
          <w:p w14:paraId="0A185CC7" w14:textId="77777777" w:rsidR="00575F86" w:rsidRPr="00054FA3" w:rsidRDefault="00575F86" w:rsidP="00054FA3">
            <w:pPr>
              <w:rPr>
                <w:rFonts w:ascii="Arial" w:hAnsi="Arial" w:cs="Arial"/>
                <w:sz w:val="22"/>
                <w:szCs w:val="22"/>
              </w:rPr>
            </w:pPr>
            <w:r w:rsidRPr="00054FA3">
              <w:rPr>
                <w:rFonts w:ascii="Arial" w:hAnsi="Arial" w:cs="Arial"/>
                <w:sz w:val="22"/>
                <w:szCs w:val="22"/>
              </w:rPr>
              <w:t xml:space="preserve">Ability to assimilate, understand, analyse, interpret and communicate complex information to inform decision making. </w:t>
            </w:r>
          </w:p>
          <w:p w14:paraId="63AC0180" w14:textId="77777777" w:rsidR="00575F86" w:rsidRPr="00166111" w:rsidRDefault="00575F86" w:rsidP="00575F86">
            <w:pPr>
              <w:pStyle w:val="ListParagraph"/>
              <w:rPr>
                <w:rFonts w:ascii="Arial" w:hAnsi="Arial" w:cs="Arial"/>
                <w:sz w:val="22"/>
                <w:szCs w:val="22"/>
              </w:rPr>
            </w:pPr>
          </w:p>
          <w:p w14:paraId="3A11AE97" w14:textId="77777777" w:rsidR="00575F86" w:rsidRPr="00166111" w:rsidRDefault="00575F86" w:rsidP="00575F86">
            <w:pPr>
              <w:pStyle w:val="ListParagraph"/>
              <w:rPr>
                <w:rFonts w:ascii="Arial" w:hAnsi="Arial" w:cs="Arial"/>
                <w:sz w:val="22"/>
                <w:szCs w:val="22"/>
              </w:rPr>
            </w:pPr>
          </w:p>
          <w:p w14:paraId="5363A707" w14:textId="77777777" w:rsidR="00575F86" w:rsidRPr="00054FA3" w:rsidRDefault="00575F86" w:rsidP="00054FA3">
            <w:pPr>
              <w:rPr>
                <w:rFonts w:ascii="Arial" w:hAnsi="Arial" w:cs="Arial"/>
                <w:sz w:val="22"/>
                <w:szCs w:val="22"/>
              </w:rPr>
            </w:pPr>
            <w:r w:rsidRPr="00054FA3">
              <w:rPr>
                <w:rFonts w:ascii="Arial" w:hAnsi="Arial" w:cs="Arial"/>
                <w:sz w:val="22"/>
                <w:szCs w:val="22"/>
              </w:rPr>
              <w:t xml:space="preserve">Ability to make decisions and recommendations (sometimes at short notice) and take responsibility for them. </w:t>
            </w:r>
          </w:p>
          <w:p w14:paraId="310B9F05" w14:textId="77777777" w:rsidR="00575F86" w:rsidRPr="00166111" w:rsidRDefault="00575F86" w:rsidP="00575F86">
            <w:pPr>
              <w:pStyle w:val="ListParagraph"/>
              <w:rPr>
                <w:rFonts w:ascii="Arial" w:hAnsi="Arial" w:cs="Arial"/>
                <w:sz w:val="22"/>
                <w:szCs w:val="22"/>
              </w:rPr>
            </w:pPr>
          </w:p>
          <w:p w14:paraId="2A6C54EC" w14:textId="77777777" w:rsidR="00575F86" w:rsidRPr="00166111" w:rsidRDefault="00575F86" w:rsidP="00575F86">
            <w:pPr>
              <w:pStyle w:val="ListParagraph"/>
              <w:rPr>
                <w:rFonts w:ascii="Arial" w:hAnsi="Arial" w:cs="Arial"/>
                <w:sz w:val="22"/>
                <w:szCs w:val="22"/>
              </w:rPr>
            </w:pPr>
          </w:p>
          <w:p w14:paraId="1902A76C" w14:textId="77777777" w:rsidR="00575F86" w:rsidRPr="00054FA3" w:rsidRDefault="00575F86" w:rsidP="00054FA3">
            <w:pPr>
              <w:rPr>
                <w:rFonts w:ascii="Arial" w:hAnsi="Arial" w:cs="Arial"/>
                <w:sz w:val="22"/>
                <w:szCs w:val="22"/>
              </w:rPr>
            </w:pPr>
            <w:r w:rsidRPr="00054FA3">
              <w:rPr>
                <w:rFonts w:ascii="Arial" w:hAnsi="Arial" w:cs="Arial"/>
                <w:sz w:val="22"/>
                <w:szCs w:val="22"/>
              </w:rPr>
              <w:t xml:space="preserve">Confidence and competence under external and internal scrutiny. </w:t>
            </w:r>
          </w:p>
          <w:p w14:paraId="7CBE76EC" w14:textId="77777777" w:rsidR="00575F86" w:rsidRPr="00166111" w:rsidRDefault="00575F86" w:rsidP="00575F86">
            <w:pPr>
              <w:pStyle w:val="ListParagraph"/>
              <w:rPr>
                <w:rFonts w:ascii="Arial" w:hAnsi="Arial" w:cs="Arial"/>
                <w:sz w:val="22"/>
                <w:szCs w:val="22"/>
              </w:rPr>
            </w:pPr>
          </w:p>
          <w:p w14:paraId="441C2235" w14:textId="2C55EBDE" w:rsidR="00575F86" w:rsidRPr="00166111" w:rsidRDefault="00575F86" w:rsidP="00054FA3">
            <w:pPr>
              <w:rPr>
                <w:rFonts w:ascii="Arial" w:hAnsi="Arial" w:cs="Arial"/>
                <w:sz w:val="22"/>
                <w:szCs w:val="22"/>
              </w:rPr>
            </w:pPr>
            <w:r w:rsidRPr="00054FA3">
              <w:rPr>
                <w:rFonts w:ascii="Arial" w:hAnsi="Arial" w:cs="Arial"/>
                <w:sz w:val="22"/>
                <w:szCs w:val="22"/>
              </w:rPr>
              <w:t xml:space="preserve">Proven </w:t>
            </w:r>
            <w:proofErr w:type="gramStart"/>
            <w:r w:rsidRPr="00054FA3">
              <w:rPr>
                <w:rFonts w:ascii="Arial" w:hAnsi="Arial" w:cs="Arial"/>
                <w:sz w:val="22"/>
                <w:szCs w:val="22"/>
              </w:rPr>
              <w:t>problem solving</w:t>
            </w:r>
            <w:proofErr w:type="gramEnd"/>
            <w:r w:rsidRPr="00054FA3">
              <w:rPr>
                <w:rFonts w:ascii="Arial" w:hAnsi="Arial" w:cs="Arial"/>
                <w:sz w:val="22"/>
                <w:szCs w:val="22"/>
              </w:rPr>
              <w:t xml:space="preserve"> skills, including identifying causes and developing innovative solutions. </w:t>
            </w:r>
          </w:p>
          <w:p w14:paraId="6A7173D4" w14:textId="175479B8" w:rsidR="00575F86" w:rsidRPr="00054FA3" w:rsidRDefault="00575F86" w:rsidP="00054FA3">
            <w:pPr>
              <w:rPr>
                <w:rFonts w:ascii="Arial" w:hAnsi="Arial" w:cs="Arial"/>
                <w:sz w:val="22"/>
                <w:szCs w:val="22"/>
              </w:rPr>
            </w:pPr>
          </w:p>
          <w:p w14:paraId="1D7571D8" w14:textId="77777777" w:rsidR="00575F86" w:rsidRPr="00166111" w:rsidRDefault="00575F86" w:rsidP="00575F86">
            <w:pPr>
              <w:pStyle w:val="ListParagraph"/>
              <w:rPr>
                <w:rFonts w:ascii="Arial" w:hAnsi="Arial" w:cs="Arial"/>
                <w:sz w:val="22"/>
                <w:szCs w:val="22"/>
              </w:rPr>
            </w:pPr>
          </w:p>
          <w:p w14:paraId="549B6354" w14:textId="77777777" w:rsidR="00575F86" w:rsidRPr="00166111" w:rsidRDefault="00575F86" w:rsidP="00575F86">
            <w:pPr>
              <w:pStyle w:val="ListParagraph"/>
              <w:rPr>
                <w:rFonts w:ascii="Arial" w:hAnsi="Arial" w:cs="Arial"/>
                <w:sz w:val="22"/>
                <w:szCs w:val="22"/>
              </w:rPr>
            </w:pPr>
          </w:p>
          <w:p w14:paraId="683E7151" w14:textId="77777777" w:rsidR="00575F86" w:rsidRPr="00054FA3" w:rsidRDefault="00575F86" w:rsidP="00054FA3">
            <w:pPr>
              <w:rPr>
                <w:rFonts w:ascii="Arial" w:hAnsi="Arial" w:cs="Arial"/>
                <w:sz w:val="22"/>
                <w:szCs w:val="22"/>
              </w:rPr>
            </w:pPr>
            <w:r w:rsidRPr="00054FA3">
              <w:rPr>
                <w:rFonts w:ascii="Arial" w:hAnsi="Arial" w:cs="Arial"/>
                <w:sz w:val="22"/>
                <w:szCs w:val="22"/>
              </w:rPr>
              <w:lastRenderedPageBreak/>
              <w:t xml:space="preserve">Ability to manage expectations and handle complex or contentious situations with tact, consideration and diplomacy. </w:t>
            </w:r>
          </w:p>
          <w:p w14:paraId="3E8E2E88" w14:textId="77777777" w:rsidR="00575F86" w:rsidRPr="00166111" w:rsidRDefault="00575F86" w:rsidP="00575F86">
            <w:pPr>
              <w:pStyle w:val="ListParagraph"/>
              <w:rPr>
                <w:rFonts w:ascii="Arial" w:hAnsi="Arial" w:cs="Arial"/>
                <w:sz w:val="22"/>
                <w:szCs w:val="22"/>
              </w:rPr>
            </w:pPr>
          </w:p>
          <w:p w14:paraId="4ACB0358" w14:textId="77777777" w:rsidR="00575F86" w:rsidRPr="00166111" w:rsidRDefault="00575F86" w:rsidP="00575F86">
            <w:pPr>
              <w:pStyle w:val="ListParagraph"/>
              <w:rPr>
                <w:rFonts w:ascii="Arial" w:hAnsi="Arial" w:cs="Arial"/>
                <w:sz w:val="22"/>
                <w:szCs w:val="22"/>
              </w:rPr>
            </w:pPr>
          </w:p>
          <w:p w14:paraId="694C3124" w14:textId="77777777" w:rsidR="00575F86" w:rsidRPr="00054FA3" w:rsidRDefault="00575F86" w:rsidP="00054FA3">
            <w:pPr>
              <w:rPr>
                <w:rFonts w:ascii="Arial" w:hAnsi="Arial" w:cs="Arial"/>
                <w:sz w:val="22"/>
                <w:szCs w:val="22"/>
              </w:rPr>
            </w:pPr>
            <w:r w:rsidRPr="00054FA3">
              <w:rPr>
                <w:rFonts w:ascii="Arial" w:hAnsi="Arial" w:cs="Arial"/>
                <w:sz w:val="22"/>
                <w:szCs w:val="22"/>
              </w:rPr>
              <w:t xml:space="preserve">Ability to manage competing priorities in a fast-paced environment. </w:t>
            </w:r>
          </w:p>
          <w:p w14:paraId="2B061AAE" w14:textId="77777777" w:rsidR="00575F86" w:rsidRPr="00166111" w:rsidRDefault="00575F86" w:rsidP="00575F86">
            <w:pPr>
              <w:pStyle w:val="ListParagraph"/>
              <w:rPr>
                <w:rFonts w:ascii="Arial" w:hAnsi="Arial" w:cs="Arial"/>
                <w:sz w:val="22"/>
                <w:szCs w:val="22"/>
              </w:rPr>
            </w:pPr>
          </w:p>
          <w:p w14:paraId="6BE4E3D8" w14:textId="77777777" w:rsidR="00575F86" w:rsidRPr="00166111" w:rsidRDefault="00575F86" w:rsidP="00575F86">
            <w:pPr>
              <w:pStyle w:val="ListParagraph"/>
              <w:rPr>
                <w:rFonts w:ascii="Arial" w:hAnsi="Arial" w:cs="Arial"/>
                <w:sz w:val="22"/>
                <w:szCs w:val="22"/>
              </w:rPr>
            </w:pPr>
          </w:p>
          <w:p w14:paraId="4705C723" w14:textId="77777777" w:rsidR="00575F86" w:rsidRPr="00054FA3" w:rsidRDefault="00575F86" w:rsidP="00054FA3">
            <w:pPr>
              <w:rPr>
                <w:rFonts w:ascii="Arial" w:hAnsi="Arial" w:cs="Arial"/>
                <w:sz w:val="22"/>
                <w:szCs w:val="22"/>
              </w:rPr>
            </w:pPr>
            <w:r w:rsidRPr="00054FA3">
              <w:rPr>
                <w:rFonts w:ascii="Arial" w:hAnsi="Arial" w:cs="Arial"/>
                <w:sz w:val="22"/>
                <w:szCs w:val="22"/>
              </w:rPr>
              <w:t xml:space="preserve">Fluency in spoken English (as required under the Fluency Duty). </w:t>
            </w:r>
          </w:p>
          <w:p w14:paraId="76B738C1" w14:textId="77777777" w:rsidR="00575F86" w:rsidRPr="00166111" w:rsidRDefault="00575F86" w:rsidP="00575F86">
            <w:pPr>
              <w:rPr>
                <w:rFonts w:ascii="Arial" w:hAnsi="Arial" w:cs="Arial"/>
                <w:sz w:val="22"/>
                <w:szCs w:val="22"/>
              </w:rPr>
            </w:pPr>
          </w:p>
          <w:p w14:paraId="2B0565E5" w14:textId="5D8EA2D9" w:rsidR="00575F86" w:rsidRDefault="00575F86" w:rsidP="008F59FC">
            <w:pPr>
              <w:rPr>
                <w:rFonts w:ascii="Arial" w:hAnsi="Arial" w:cs="Arial"/>
                <w:sz w:val="22"/>
                <w:szCs w:val="22"/>
              </w:rPr>
            </w:pPr>
            <w:r w:rsidRPr="00054FA3">
              <w:rPr>
                <w:rFonts w:ascii="Arial" w:hAnsi="Arial" w:cs="Arial"/>
                <w:sz w:val="22"/>
                <w:szCs w:val="22"/>
              </w:rPr>
              <w:t xml:space="preserve">Project management skills. </w:t>
            </w:r>
          </w:p>
          <w:p w14:paraId="57974B5F" w14:textId="77777777" w:rsidR="008F59FC" w:rsidRPr="008F59FC" w:rsidRDefault="008F59FC" w:rsidP="008F59FC">
            <w:pPr>
              <w:rPr>
                <w:rFonts w:ascii="Arial" w:hAnsi="Arial" w:cs="Arial"/>
                <w:sz w:val="22"/>
                <w:szCs w:val="22"/>
              </w:rPr>
            </w:pPr>
          </w:p>
          <w:p w14:paraId="0922BA64" w14:textId="77777777" w:rsidR="00575F86" w:rsidRPr="00054FA3" w:rsidRDefault="00575F86" w:rsidP="00054FA3">
            <w:pPr>
              <w:rPr>
                <w:rFonts w:ascii="Arial" w:hAnsi="Arial" w:cs="Arial"/>
                <w:sz w:val="22"/>
                <w:szCs w:val="22"/>
              </w:rPr>
            </w:pPr>
            <w:r w:rsidRPr="00054FA3">
              <w:rPr>
                <w:rFonts w:ascii="Arial" w:hAnsi="Arial" w:cs="Arial"/>
                <w:sz w:val="22"/>
                <w:szCs w:val="22"/>
              </w:rPr>
              <w:t xml:space="preserve">Flexible approach and ability to adapt to changing circumstances. </w:t>
            </w:r>
          </w:p>
          <w:p w14:paraId="31811CB7" w14:textId="77777777" w:rsidR="00575F86" w:rsidRPr="00166111" w:rsidRDefault="00575F86" w:rsidP="00575F86">
            <w:pPr>
              <w:rPr>
                <w:rFonts w:ascii="Arial" w:hAnsi="Arial" w:cs="Arial"/>
                <w:sz w:val="22"/>
                <w:szCs w:val="22"/>
              </w:rPr>
            </w:pPr>
          </w:p>
          <w:p w14:paraId="41376C8D" w14:textId="77777777" w:rsidR="00575F86" w:rsidRPr="00054FA3" w:rsidRDefault="00575F86" w:rsidP="00054FA3">
            <w:pPr>
              <w:rPr>
                <w:rFonts w:ascii="Arial" w:hAnsi="Arial" w:cs="Arial"/>
                <w:sz w:val="22"/>
                <w:szCs w:val="22"/>
              </w:rPr>
            </w:pPr>
            <w:r w:rsidRPr="00054FA3">
              <w:rPr>
                <w:rFonts w:ascii="Arial" w:hAnsi="Arial" w:cs="Arial"/>
                <w:sz w:val="22"/>
                <w:szCs w:val="22"/>
              </w:rPr>
              <w:t xml:space="preserve">Creative and innovative mindset in improving systems and processes. </w:t>
            </w:r>
          </w:p>
          <w:p w14:paraId="064C2F6C" w14:textId="77777777" w:rsidR="00575F86" w:rsidRPr="00166111" w:rsidRDefault="00575F86" w:rsidP="00575F86">
            <w:pPr>
              <w:pStyle w:val="ListParagraph"/>
              <w:rPr>
                <w:rFonts w:ascii="Arial" w:hAnsi="Arial" w:cs="Arial"/>
                <w:sz w:val="22"/>
                <w:szCs w:val="22"/>
              </w:rPr>
            </w:pPr>
          </w:p>
          <w:p w14:paraId="08C4A545" w14:textId="77777777" w:rsidR="00575F86" w:rsidRPr="00166111" w:rsidRDefault="00575F86" w:rsidP="00575F86">
            <w:pPr>
              <w:pStyle w:val="ListParagraph"/>
              <w:rPr>
                <w:rFonts w:ascii="Arial" w:hAnsi="Arial" w:cs="Arial"/>
                <w:sz w:val="22"/>
                <w:szCs w:val="22"/>
              </w:rPr>
            </w:pPr>
          </w:p>
          <w:p w14:paraId="5A364AB6" w14:textId="01EED4FE" w:rsidR="00575F86" w:rsidRPr="00054FA3" w:rsidRDefault="00575F86" w:rsidP="00054FA3">
            <w:pPr>
              <w:rPr>
                <w:rFonts w:ascii="Arial" w:hAnsi="Arial" w:cs="Arial"/>
                <w:sz w:val="22"/>
                <w:szCs w:val="22"/>
              </w:rPr>
            </w:pPr>
            <w:r w:rsidRPr="00054FA3">
              <w:rPr>
                <w:rFonts w:ascii="Arial" w:hAnsi="Arial" w:cs="Arial"/>
                <w:sz w:val="22"/>
                <w:szCs w:val="22"/>
              </w:rPr>
              <w:t xml:space="preserve">Commitment to safeguarding and promoting the welfare of children and vulnerable adults. </w:t>
            </w:r>
          </w:p>
          <w:p w14:paraId="6FDCFD15" w14:textId="77777777" w:rsidR="00575F86" w:rsidRPr="00166111" w:rsidRDefault="00575F86" w:rsidP="00575F86">
            <w:pPr>
              <w:pStyle w:val="ListParagraph"/>
              <w:rPr>
                <w:rFonts w:ascii="Arial" w:hAnsi="Arial" w:cs="Arial"/>
                <w:sz w:val="22"/>
                <w:szCs w:val="22"/>
              </w:rPr>
            </w:pPr>
          </w:p>
          <w:p w14:paraId="0BE60E16" w14:textId="77777777" w:rsidR="00575F86" w:rsidRPr="00054FA3" w:rsidRDefault="00575F86" w:rsidP="00054FA3">
            <w:pPr>
              <w:rPr>
                <w:rFonts w:ascii="Arial" w:hAnsi="Arial" w:cs="Arial"/>
                <w:sz w:val="22"/>
                <w:szCs w:val="22"/>
              </w:rPr>
            </w:pPr>
            <w:r w:rsidRPr="00054FA3">
              <w:rPr>
                <w:rFonts w:ascii="Arial" w:hAnsi="Arial" w:cs="Arial"/>
                <w:sz w:val="22"/>
                <w:szCs w:val="22"/>
              </w:rPr>
              <w:t xml:space="preserve">Commitment to equality, diversity and inclusion in delivery and professional conduct. </w:t>
            </w:r>
          </w:p>
          <w:p w14:paraId="30A7365F" w14:textId="77777777" w:rsidR="00575F86" w:rsidRPr="00166111" w:rsidRDefault="00575F86" w:rsidP="00575F86">
            <w:pPr>
              <w:rPr>
                <w:rFonts w:ascii="Arial" w:hAnsi="Arial" w:cs="Arial"/>
                <w:sz w:val="22"/>
                <w:szCs w:val="22"/>
              </w:rPr>
            </w:pPr>
          </w:p>
          <w:p w14:paraId="19DDB64D" w14:textId="77777777" w:rsidR="00575F86" w:rsidRPr="00054FA3" w:rsidRDefault="00575F86" w:rsidP="00054FA3">
            <w:pPr>
              <w:rPr>
                <w:rFonts w:ascii="Arial" w:hAnsi="Arial" w:cs="Arial"/>
                <w:sz w:val="22"/>
                <w:szCs w:val="22"/>
              </w:rPr>
            </w:pPr>
            <w:r w:rsidRPr="00054FA3">
              <w:rPr>
                <w:rFonts w:ascii="Arial" w:hAnsi="Arial" w:cs="Arial"/>
                <w:sz w:val="22"/>
                <w:szCs w:val="22"/>
              </w:rPr>
              <w:t xml:space="preserve">Ability to operate consistently in line with organisational core values and behaviours. </w:t>
            </w:r>
          </w:p>
          <w:p w14:paraId="69A76F01" w14:textId="77777777" w:rsidR="00575F86" w:rsidRPr="00166111" w:rsidRDefault="00575F86" w:rsidP="00575F86">
            <w:pPr>
              <w:pStyle w:val="ListParagraph"/>
              <w:rPr>
                <w:rFonts w:ascii="Arial" w:hAnsi="Arial" w:cs="Arial"/>
                <w:sz w:val="22"/>
                <w:szCs w:val="22"/>
              </w:rPr>
            </w:pPr>
          </w:p>
          <w:p w14:paraId="1A5F4ECB" w14:textId="77777777" w:rsidR="00575F86" w:rsidRPr="00166111" w:rsidRDefault="00575F86" w:rsidP="00575F86">
            <w:pPr>
              <w:pStyle w:val="ListParagraph"/>
              <w:rPr>
                <w:rFonts w:ascii="Arial" w:hAnsi="Arial" w:cs="Arial"/>
                <w:sz w:val="22"/>
                <w:szCs w:val="22"/>
              </w:rPr>
            </w:pPr>
          </w:p>
          <w:p w14:paraId="5D41B19D" w14:textId="555E77C5" w:rsidR="006C5D42" w:rsidRPr="00054FA3" w:rsidRDefault="00575F86" w:rsidP="00054FA3">
            <w:pPr>
              <w:rPr>
                <w:rFonts w:ascii="Arial" w:hAnsi="Arial" w:cs="Arial"/>
                <w:sz w:val="22"/>
                <w:szCs w:val="22"/>
              </w:rPr>
            </w:pPr>
            <w:r w:rsidRPr="00054FA3">
              <w:rPr>
                <w:rFonts w:ascii="Arial" w:hAnsi="Arial" w:cs="Arial"/>
                <w:sz w:val="22"/>
                <w:szCs w:val="22"/>
              </w:rPr>
              <w:t>Commitment to continuous professional and personal development (beyond minimum standards).</w:t>
            </w:r>
          </w:p>
        </w:tc>
        <w:tc>
          <w:tcPr>
            <w:tcW w:w="1930" w:type="dxa"/>
            <w:tcBorders>
              <w:top w:val="single" w:sz="6" w:space="0" w:color="auto"/>
              <w:left w:val="single" w:sz="6" w:space="0" w:color="auto"/>
              <w:bottom w:val="single" w:sz="6" w:space="0" w:color="auto"/>
              <w:right w:val="single" w:sz="6" w:space="0" w:color="auto"/>
            </w:tcBorders>
            <w:hideMark/>
          </w:tcPr>
          <w:p w14:paraId="789ABD3B" w14:textId="0E555D7C" w:rsidR="006C5D42" w:rsidRPr="00166111" w:rsidRDefault="00575F86" w:rsidP="00E41B66">
            <w:pPr>
              <w:ind w:left="360"/>
              <w:rPr>
                <w:rFonts w:ascii="Arial" w:hAnsi="Arial" w:cs="Arial"/>
                <w:b/>
                <w:bCs/>
                <w:sz w:val="22"/>
                <w:szCs w:val="22"/>
              </w:rPr>
            </w:pPr>
            <w:r w:rsidRPr="00166111">
              <w:rPr>
                <w:rFonts w:ascii="Arial" w:hAnsi="Arial" w:cs="Arial"/>
                <w:b/>
                <w:bCs/>
                <w:sz w:val="22"/>
                <w:szCs w:val="22"/>
              </w:rPr>
              <w:lastRenderedPageBreak/>
              <w:t>E</w:t>
            </w:r>
          </w:p>
          <w:p w14:paraId="426A4409" w14:textId="77777777" w:rsidR="00575F86" w:rsidRPr="00166111" w:rsidRDefault="00575F86" w:rsidP="00E41B66">
            <w:pPr>
              <w:ind w:left="360"/>
              <w:rPr>
                <w:rFonts w:ascii="Arial" w:hAnsi="Arial" w:cs="Arial"/>
                <w:b/>
                <w:bCs/>
                <w:sz w:val="22"/>
                <w:szCs w:val="22"/>
              </w:rPr>
            </w:pPr>
          </w:p>
          <w:p w14:paraId="5F8EB8EE" w14:textId="77777777" w:rsidR="00575F86" w:rsidRPr="00166111" w:rsidRDefault="00575F86" w:rsidP="00E41B66">
            <w:pPr>
              <w:ind w:left="360"/>
              <w:rPr>
                <w:rFonts w:ascii="Arial" w:hAnsi="Arial" w:cs="Arial"/>
                <w:b/>
                <w:bCs/>
                <w:sz w:val="22"/>
                <w:szCs w:val="22"/>
              </w:rPr>
            </w:pPr>
          </w:p>
          <w:p w14:paraId="06FB1F20" w14:textId="6AE5C864" w:rsidR="00575F86" w:rsidRPr="00166111" w:rsidRDefault="00575F86" w:rsidP="00E41B66">
            <w:pPr>
              <w:ind w:left="360"/>
              <w:rPr>
                <w:rFonts w:ascii="Arial" w:hAnsi="Arial" w:cs="Arial"/>
                <w:b/>
                <w:bCs/>
                <w:sz w:val="22"/>
                <w:szCs w:val="22"/>
              </w:rPr>
            </w:pPr>
            <w:r w:rsidRPr="00166111">
              <w:rPr>
                <w:rFonts w:ascii="Arial" w:hAnsi="Arial" w:cs="Arial"/>
                <w:b/>
                <w:bCs/>
                <w:sz w:val="22"/>
                <w:szCs w:val="22"/>
              </w:rPr>
              <w:t>E</w:t>
            </w:r>
          </w:p>
          <w:p w14:paraId="6707E440" w14:textId="77777777" w:rsidR="00575F86" w:rsidRPr="00166111" w:rsidRDefault="00575F86" w:rsidP="00E41B66">
            <w:pPr>
              <w:ind w:left="360"/>
              <w:rPr>
                <w:rFonts w:ascii="Arial" w:hAnsi="Arial" w:cs="Arial"/>
                <w:b/>
                <w:bCs/>
                <w:sz w:val="22"/>
                <w:szCs w:val="22"/>
              </w:rPr>
            </w:pPr>
          </w:p>
          <w:p w14:paraId="498AD87F" w14:textId="6EA062E4" w:rsidR="00575F86" w:rsidRPr="00166111" w:rsidRDefault="00575F86" w:rsidP="00E41B66">
            <w:pPr>
              <w:ind w:left="360"/>
              <w:rPr>
                <w:rFonts w:ascii="Arial" w:hAnsi="Arial" w:cs="Arial"/>
                <w:b/>
                <w:bCs/>
                <w:sz w:val="22"/>
                <w:szCs w:val="22"/>
              </w:rPr>
            </w:pPr>
            <w:r w:rsidRPr="00166111">
              <w:rPr>
                <w:rFonts w:ascii="Arial" w:hAnsi="Arial" w:cs="Arial"/>
                <w:b/>
                <w:bCs/>
                <w:sz w:val="22"/>
                <w:szCs w:val="22"/>
              </w:rPr>
              <w:t>E</w:t>
            </w:r>
          </w:p>
          <w:p w14:paraId="5A69FD3A" w14:textId="77777777" w:rsidR="00575F86" w:rsidRPr="00166111" w:rsidRDefault="00575F86" w:rsidP="00E41B66">
            <w:pPr>
              <w:ind w:left="360"/>
              <w:rPr>
                <w:rFonts w:ascii="Arial" w:hAnsi="Arial" w:cs="Arial"/>
                <w:b/>
                <w:bCs/>
                <w:sz w:val="22"/>
                <w:szCs w:val="22"/>
              </w:rPr>
            </w:pPr>
          </w:p>
          <w:p w14:paraId="76BF1B68" w14:textId="1C8B59AC" w:rsidR="00575F86" w:rsidRPr="00166111" w:rsidRDefault="00575F86" w:rsidP="00E41B66">
            <w:pPr>
              <w:ind w:left="360"/>
              <w:rPr>
                <w:rFonts w:ascii="Arial" w:hAnsi="Arial" w:cs="Arial"/>
                <w:b/>
                <w:bCs/>
                <w:sz w:val="22"/>
                <w:szCs w:val="22"/>
              </w:rPr>
            </w:pPr>
            <w:r w:rsidRPr="00166111">
              <w:rPr>
                <w:rFonts w:ascii="Arial" w:hAnsi="Arial" w:cs="Arial"/>
                <w:b/>
                <w:bCs/>
                <w:sz w:val="22"/>
                <w:szCs w:val="22"/>
              </w:rPr>
              <w:t>E</w:t>
            </w:r>
          </w:p>
          <w:p w14:paraId="61506D3E" w14:textId="77777777" w:rsidR="00575F86" w:rsidRPr="00166111" w:rsidRDefault="00575F86" w:rsidP="00E41B66">
            <w:pPr>
              <w:ind w:left="360"/>
              <w:rPr>
                <w:rFonts w:ascii="Arial" w:hAnsi="Arial" w:cs="Arial"/>
                <w:b/>
                <w:bCs/>
                <w:sz w:val="22"/>
                <w:szCs w:val="22"/>
              </w:rPr>
            </w:pPr>
          </w:p>
          <w:p w14:paraId="58641BB6" w14:textId="77777777" w:rsidR="00575F86" w:rsidRPr="00166111" w:rsidRDefault="00575F86" w:rsidP="00E41B66">
            <w:pPr>
              <w:ind w:left="360"/>
              <w:rPr>
                <w:rFonts w:ascii="Arial" w:hAnsi="Arial" w:cs="Arial"/>
                <w:b/>
                <w:bCs/>
                <w:sz w:val="22"/>
                <w:szCs w:val="22"/>
              </w:rPr>
            </w:pPr>
          </w:p>
          <w:p w14:paraId="652B4D88" w14:textId="494A3AB0" w:rsidR="00575F86" w:rsidRPr="00166111" w:rsidRDefault="00575F86" w:rsidP="00E41B66">
            <w:pPr>
              <w:ind w:left="360"/>
              <w:rPr>
                <w:rFonts w:ascii="Arial" w:hAnsi="Arial" w:cs="Arial"/>
                <w:b/>
                <w:bCs/>
                <w:sz w:val="22"/>
                <w:szCs w:val="22"/>
              </w:rPr>
            </w:pPr>
            <w:r w:rsidRPr="00166111">
              <w:rPr>
                <w:rFonts w:ascii="Arial" w:hAnsi="Arial" w:cs="Arial"/>
                <w:b/>
                <w:bCs/>
                <w:sz w:val="22"/>
                <w:szCs w:val="22"/>
              </w:rPr>
              <w:t>E</w:t>
            </w:r>
          </w:p>
          <w:p w14:paraId="2928A966" w14:textId="77777777" w:rsidR="00575F86" w:rsidRPr="00166111" w:rsidRDefault="00575F86" w:rsidP="00E41B66">
            <w:pPr>
              <w:ind w:left="360"/>
              <w:rPr>
                <w:rFonts w:ascii="Arial" w:hAnsi="Arial" w:cs="Arial"/>
                <w:b/>
                <w:bCs/>
                <w:sz w:val="22"/>
                <w:szCs w:val="22"/>
              </w:rPr>
            </w:pPr>
          </w:p>
          <w:p w14:paraId="23D63D04" w14:textId="77777777" w:rsidR="00054FA3" w:rsidRDefault="00054FA3" w:rsidP="00E41B66">
            <w:pPr>
              <w:ind w:left="360"/>
              <w:rPr>
                <w:rFonts w:ascii="Arial" w:hAnsi="Arial" w:cs="Arial"/>
                <w:b/>
                <w:bCs/>
                <w:sz w:val="22"/>
                <w:szCs w:val="22"/>
              </w:rPr>
            </w:pPr>
          </w:p>
          <w:p w14:paraId="0B7BEC84" w14:textId="0EA9D17C" w:rsidR="00575F86" w:rsidRPr="00166111" w:rsidRDefault="00575F86" w:rsidP="00E41B66">
            <w:pPr>
              <w:ind w:left="360"/>
              <w:rPr>
                <w:rFonts w:ascii="Arial" w:hAnsi="Arial" w:cs="Arial"/>
                <w:b/>
                <w:bCs/>
                <w:sz w:val="22"/>
                <w:szCs w:val="22"/>
              </w:rPr>
            </w:pPr>
            <w:r w:rsidRPr="00166111">
              <w:rPr>
                <w:rFonts w:ascii="Arial" w:hAnsi="Arial" w:cs="Arial"/>
                <w:b/>
                <w:bCs/>
                <w:sz w:val="22"/>
                <w:szCs w:val="22"/>
              </w:rPr>
              <w:t>E</w:t>
            </w:r>
          </w:p>
          <w:p w14:paraId="0D500135" w14:textId="77777777" w:rsidR="00575F86" w:rsidRPr="00166111" w:rsidRDefault="00575F86" w:rsidP="00E41B66">
            <w:pPr>
              <w:ind w:left="360"/>
              <w:rPr>
                <w:rFonts w:ascii="Arial" w:hAnsi="Arial" w:cs="Arial"/>
                <w:b/>
                <w:bCs/>
                <w:sz w:val="22"/>
                <w:szCs w:val="22"/>
              </w:rPr>
            </w:pPr>
          </w:p>
          <w:p w14:paraId="3F03DE27" w14:textId="77777777" w:rsidR="00054FA3" w:rsidRDefault="00054FA3" w:rsidP="00E41B66">
            <w:pPr>
              <w:ind w:left="360"/>
              <w:rPr>
                <w:rFonts w:ascii="Arial" w:hAnsi="Arial" w:cs="Arial"/>
                <w:b/>
                <w:bCs/>
                <w:sz w:val="22"/>
                <w:szCs w:val="22"/>
              </w:rPr>
            </w:pPr>
          </w:p>
          <w:p w14:paraId="6641C654" w14:textId="126E4B92" w:rsidR="00575F86" w:rsidRPr="00166111" w:rsidRDefault="00575F86" w:rsidP="00E41B66">
            <w:pPr>
              <w:ind w:left="360"/>
              <w:rPr>
                <w:rFonts w:ascii="Arial" w:hAnsi="Arial" w:cs="Arial"/>
                <w:b/>
                <w:bCs/>
                <w:sz w:val="22"/>
                <w:szCs w:val="22"/>
              </w:rPr>
            </w:pPr>
            <w:r w:rsidRPr="00166111">
              <w:rPr>
                <w:rFonts w:ascii="Arial" w:hAnsi="Arial" w:cs="Arial"/>
                <w:b/>
                <w:bCs/>
                <w:sz w:val="22"/>
                <w:szCs w:val="22"/>
              </w:rPr>
              <w:t>E</w:t>
            </w:r>
          </w:p>
          <w:p w14:paraId="4F6B3C78" w14:textId="77777777" w:rsidR="00575F86" w:rsidRPr="00166111" w:rsidRDefault="00575F86" w:rsidP="00E41B66">
            <w:pPr>
              <w:ind w:left="360"/>
              <w:rPr>
                <w:rFonts w:ascii="Arial" w:hAnsi="Arial" w:cs="Arial"/>
                <w:b/>
                <w:bCs/>
                <w:sz w:val="22"/>
                <w:szCs w:val="22"/>
              </w:rPr>
            </w:pPr>
          </w:p>
          <w:p w14:paraId="52927AD3" w14:textId="77777777" w:rsidR="00575F86" w:rsidRPr="00166111" w:rsidRDefault="00575F86" w:rsidP="00E41B66">
            <w:pPr>
              <w:ind w:left="360"/>
              <w:rPr>
                <w:rFonts w:ascii="Arial" w:hAnsi="Arial" w:cs="Arial"/>
                <w:b/>
                <w:bCs/>
                <w:sz w:val="22"/>
                <w:szCs w:val="22"/>
              </w:rPr>
            </w:pPr>
          </w:p>
          <w:p w14:paraId="140B4B5C" w14:textId="1056D347" w:rsidR="00575F86" w:rsidRPr="00166111" w:rsidRDefault="00575F86" w:rsidP="00E41B66">
            <w:pPr>
              <w:ind w:left="360"/>
              <w:rPr>
                <w:rFonts w:ascii="Arial" w:hAnsi="Arial" w:cs="Arial"/>
                <w:b/>
                <w:bCs/>
                <w:sz w:val="22"/>
                <w:szCs w:val="22"/>
              </w:rPr>
            </w:pPr>
            <w:r w:rsidRPr="00166111">
              <w:rPr>
                <w:rFonts w:ascii="Arial" w:hAnsi="Arial" w:cs="Arial"/>
                <w:b/>
                <w:bCs/>
                <w:sz w:val="22"/>
                <w:szCs w:val="22"/>
              </w:rPr>
              <w:t>E</w:t>
            </w:r>
          </w:p>
          <w:p w14:paraId="4711F059" w14:textId="77777777" w:rsidR="00575F86" w:rsidRPr="00166111" w:rsidRDefault="00575F86" w:rsidP="00E41B66">
            <w:pPr>
              <w:ind w:left="360"/>
              <w:rPr>
                <w:rFonts w:ascii="Arial" w:hAnsi="Arial" w:cs="Arial"/>
                <w:b/>
                <w:bCs/>
                <w:sz w:val="22"/>
                <w:szCs w:val="22"/>
              </w:rPr>
            </w:pPr>
          </w:p>
          <w:p w14:paraId="70869A77" w14:textId="77777777" w:rsidR="00575F86" w:rsidRPr="00166111" w:rsidRDefault="00575F86" w:rsidP="00E41B66">
            <w:pPr>
              <w:ind w:left="360"/>
              <w:rPr>
                <w:rFonts w:ascii="Arial" w:hAnsi="Arial" w:cs="Arial"/>
                <w:b/>
                <w:bCs/>
                <w:sz w:val="22"/>
                <w:szCs w:val="22"/>
              </w:rPr>
            </w:pPr>
          </w:p>
          <w:p w14:paraId="280AC22D" w14:textId="3FC80899" w:rsidR="00575F86" w:rsidRPr="00166111" w:rsidRDefault="00575F86" w:rsidP="00E41B66">
            <w:pPr>
              <w:ind w:left="360"/>
              <w:rPr>
                <w:rFonts w:ascii="Arial" w:hAnsi="Arial" w:cs="Arial"/>
                <w:b/>
                <w:bCs/>
                <w:sz w:val="22"/>
                <w:szCs w:val="22"/>
              </w:rPr>
            </w:pPr>
            <w:r w:rsidRPr="00166111">
              <w:rPr>
                <w:rFonts w:ascii="Arial" w:hAnsi="Arial" w:cs="Arial"/>
                <w:b/>
                <w:bCs/>
                <w:sz w:val="22"/>
                <w:szCs w:val="22"/>
              </w:rPr>
              <w:t>E</w:t>
            </w:r>
          </w:p>
          <w:p w14:paraId="7DF3528E" w14:textId="77777777" w:rsidR="00575F86" w:rsidRPr="00166111" w:rsidRDefault="00575F86" w:rsidP="00E41B66">
            <w:pPr>
              <w:ind w:left="360"/>
              <w:rPr>
                <w:rFonts w:ascii="Arial" w:hAnsi="Arial" w:cs="Arial"/>
                <w:b/>
                <w:bCs/>
                <w:sz w:val="22"/>
                <w:szCs w:val="22"/>
              </w:rPr>
            </w:pPr>
          </w:p>
          <w:p w14:paraId="3F93A89A" w14:textId="1EB7E142" w:rsidR="00575F86" w:rsidRPr="00166111" w:rsidRDefault="00575F86" w:rsidP="00E41B66">
            <w:pPr>
              <w:ind w:left="360"/>
              <w:rPr>
                <w:rFonts w:ascii="Arial" w:hAnsi="Arial" w:cs="Arial"/>
                <w:b/>
                <w:bCs/>
                <w:sz w:val="22"/>
                <w:szCs w:val="22"/>
              </w:rPr>
            </w:pPr>
            <w:r w:rsidRPr="00166111">
              <w:rPr>
                <w:rFonts w:ascii="Arial" w:hAnsi="Arial" w:cs="Arial"/>
                <w:b/>
                <w:bCs/>
                <w:sz w:val="22"/>
                <w:szCs w:val="22"/>
              </w:rPr>
              <w:t>E</w:t>
            </w:r>
          </w:p>
          <w:p w14:paraId="0B5396A7" w14:textId="77777777" w:rsidR="00575F86" w:rsidRPr="00166111" w:rsidRDefault="00575F86" w:rsidP="00E41B66">
            <w:pPr>
              <w:ind w:left="360"/>
              <w:rPr>
                <w:rFonts w:ascii="Arial" w:hAnsi="Arial" w:cs="Arial"/>
                <w:b/>
                <w:bCs/>
                <w:sz w:val="22"/>
                <w:szCs w:val="22"/>
              </w:rPr>
            </w:pPr>
          </w:p>
          <w:p w14:paraId="654081FA" w14:textId="77777777" w:rsidR="00054FA3" w:rsidRDefault="00054FA3" w:rsidP="00E41B66">
            <w:pPr>
              <w:ind w:left="360"/>
              <w:rPr>
                <w:rFonts w:ascii="Arial" w:hAnsi="Arial" w:cs="Arial"/>
                <w:b/>
                <w:bCs/>
                <w:sz w:val="22"/>
                <w:szCs w:val="22"/>
              </w:rPr>
            </w:pPr>
          </w:p>
          <w:p w14:paraId="15E153B2" w14:textId="1ECE5446" w:rsidR="00575F86" w:rsidRPr="00166111" w:rsidRDefault="00575F86" w:rsidP="00E41B66">
            <w:pPr>
              <w:ind w:left="360"/>
              <w:rPr>
                <w:rFonts w:ascii="Arial" w:hAnsi="Arial" w:cs="Arial"/>
                <w:b/>
                <w:bCs/>
                <w:sz w:val="22"/>
                <w:szCs w:val="22"/>
              </w:rPr>
            </w:pPr>
          </w:p>
          <w:p w14:paraId="27CB5267" w14:textId="63F668C3" w:rsidR="00575F86" w:rsidRPr="00166111" w:rsidRDefault="008F59FC" w:rsidP="008F59FC">
            <w:pPr>
              <w:rPr>
                <w:rFonts w:ascii="Arial" w:hAnsi="Arial" w:cs="Arial"/>
                <w:b/>
                <w:bCs/>
                <w:sz w:val="22"/>
                <w:szCs w:val="22"/>
              </w:rPr>
            </w:pPr>
            <w:r>
              <w:rPr>
                <w:rFonts w:ascii="Arial" w:hAnsi="Arial" w:cs="Arial"/>
                <w:b/>
                <w:bCs/>
                <w:sz w:val="22"/>
                <w:szCs w:val="22"/>
              </w:rPr>
              <w:lastRenderedPageBreak/>
              <w:t xml:space="preserve">      </w:t>
            </w:r>
            <w:r w:rsidR="00575F86" w:rsidRPr="00166111">
              <w:rPr>
                <w:rFonts w:ascii="Arial" w:hAnsi="Arial" w:cs="Arial"/>
                <w:b/>
                <w:bCs/>
                <w:sz w:val="22"/>
                <w:szCs w:val="22"/>
              </w:rPr>
              <w:t>E</w:t>
            </w:r>
          </w:p>
          <w:p w14:paraId="034A8FA1" w14:textId="77777777" w:rsidR="00575F86" w:rsidRPr="00166111" w:rsidRDefault="00575F86" w:rsidP="00E41B66">
            <w:pPr>
              <w:ind w:left="360"/>
              <w:rPr>
                <w:rFonts w:ascii="Arial" w:hAnsi="Arial" w:cs="Arial"/>
                <w:b/>
                <w:bCs/>
                <w:sz w:val="22"/>
                <w:szCs w:val="22"/>
              </w:rPr>
            </w:pPr>
          </w:p>
          <w:p w14:paraId="418E9D11" w14:textId="77777777" w:rsidR="00575F86" w:rsidRPr="00166111" w:rsidRDefault="00575F86" w:rsidP="00E41B66">
            <w:pPr>
              <w:ind w:left="360"/>
              <w:rPr>
                <w:rFonts w:ascii="Arial" w:hAnsi="Arial" w:cs="Arial"/>
                <w:b/>
                <w:bCs/>
                <w:sz w:val="22"/>
                <w:szCs w:val="22"/>
              </w:rPr>
            </w:pPr>
          </w:p>
          <w:p w14:paraId="2088E8A9" w14:textId="3F5254DD" w:rsidR="00575F86" w:rsidRPr="00166111" w:rsidRDefault="00575F86" w:rsidP="00E41B66">
            <w:pPr>
              <w:ind w:left="360"/>
              <w:rPr>
                <w:rFonts w:ascii="Arial" w:hAnsi="Arial" w:cs="Arial"/>
                <w:b/>
                <w:bCs/>
                <w:sz w:val="22"/>
                <w:szCs w:val="22"/>
              </w:rPr>
            </w:pPr>
            <w:r w:rsidRPr="00166111">
              <w:rPr>
                <w:rFonts w:ascii="Arial" w:hAnsi="Arial" w:cs="Arial"/>
                <w:b/>
                <w:bCs/>
                <w:sz w:val="22"/>
                <w:szCs w:val="22"/>
              </w:rPr>
              <w:t>E</w:t>
            </w:r>
          </w:p>
          <w:p w14:paraId="7B113437" w14:textId="77777777" w:rsidR="00575F86" w:rsidRPr="00166111" w:rsidRDefault="00575F86" w:rsidP="00E41B66">
            <w:pPr>
              <w:ind w:left="360"/>
              <w:rPr>
                <w:rFonts w:ascii="Arial" w:hAnsi="Arial" w:cs="Arial"/>
                <w:b/>
                <w:bCs/>
                <w:sz w:val="22"/>
                <w:szCs w:val="22"/>
              </w:rPr>
            </w:pPr>
          </w:p>
          <w:p w14:paraId="57374421" w14:textId="77777777" w:rsidR="00054FA3" w:rsidRDefault="00054FA3" w:rsidP="00E41B66">
            <w:pPr>
              <w:ind w:left="360"/>
              <w:rPr>
                <w:rFonts w:ascii="Arial" w:hAnsi="Arial" w:cs="Arial"/>
                <w:b/>
                <w:bCs/>
                <w:sz w:val="22"/>
                <w:szCs w:val="22"/>
              </w:rPr>
            </w:pPr>
          </w:p>
          <w:p w14:paraId="5F48F861" w14:textId="76C74F39" w:rsidR="00575F86" w:rsidRPr="00166111" w:rsidRDefault="00575F86" w:rsidP="00E41B66">
            <w:pPr>
              <w:ind w:left="360"/>
              <w:rPr>
                <w:rFonts w:ascii="Arial" w:hAnsi="Arial" w:cs="Arial"/>
                <w:b/>
                <w:bCs/>
                <w:sz w:val="22"/>
                <w:szCs w:val="22"/>
              </w:rPr>
            </w:pPr>
            <w:r w:rsidRPr="00166111">
              <w:rPr>
                <w:rFonts w:ascii="Arial" w:hAnsi="Arial" w:cs="Arial"/>
                <w:b/>
                <w:bCs/>
                <w:sz w:val="22"/>
                <w:szCs w:val="22"/>
              </w:rPr>
              <w:t>E</w:t>
            </w:r>
          </w:p>
          <w:p w14:paraId="44BACCB2" w14:textId="77777777" w:rsidR="00054FA3" w:rsidRDefault="00054FA3" w:rsidP="00E41B66">
            <w:pPr>
              <w:ind w:left="360"/>
              <w:rPr>
                <w:rFonts w:ascii="Arial" w:hAnsi="Arial" w:cs="Arial"/>
                <w:b/>
                <w:bCs/>
                <w:sz w:val="22"/>
                <w:szCs w:val="22"/>
              </w:rPr>
            </w:pPr>
          </w:p>
          <w:p w14:paraId="682F933E" w14:textId="13F54DEA" w:rsidR="00575F86" w:rsidRPr="00166111" w:rsidRDefault="00575F86" w:rsidP="00E41B66">
            <w:pPr>
              <w:ind w:left="360"/>
              <w:rPr>
                <w:rFonts w:ascii="Arial" w:hAnsi="Arial" w:cs="Arial"/>
                <w:b/>
                <w:bCs/>
                <w:sz w:val="22"/>
                <w:szCs w:val="22"/>
              </w:rPr>
            </w:pPr>
            <w:r w:rsidRPr="00166111">
              <w:rPr>
                <w:rFonts w:ascii="Arial" w:hAnsi="Arial" w:cs="Arial"/>
                <w:b/>
                <w:bCs/>
                <w:sz w:val="22"/>
                <w:szCs w:val="22"/>
              </w:rPr>
              <w:t>D</w:t>
            </w:r>
          </w:p>
          <w:p w14:paraId="179A427C" w14:textId="77777777" w:rsidR="00054FA3" w:rsidRDefault="00054FA3" w:rsidP="00E41B66">
            <w:pPr>
              <w:ind w:left="360"/>
              <w:rPr>
                <w:rFonts w:ascii="Arial" w:hAnsi="Arial" w:cs="Arial"/>
                <w:b/>
                <w:bCs/>
                <w:sz w:val="22"/>
                <w:szCs w:val="22"/>
              </w:rPr>
            </w:pPr>
          </w:p>
          <w:p w14:paraId="314C75CC" w14:textId="66724E76" w:rsidR="00575F86" w:rsidRPr="00166111" w:rsidRDefault="008F59FC" w:rsidP="00E41B66">
            <w:pPr>
              <w:ind w:left="360"/>
              <w:rPr>
                <w:rFonts w:ascii="Arial" w:hAnsi="Arial" w:cs="Arial"/>
                <w:b/>
                <w:bCs/>
                <w:sz w:val="22"/>
                <w:szCs w:val="22"/>
              </w:rPr>
            </w:pPr>
            <w:r>
              <w:rPr>
                <w:rFonts w:ascii="Arial" w:hAnsi="Arial" w:cs="Arial"/>
                <w:b/>
                <w:bCs/>
                <w:sz w:val="22"/>
                <w:szCs w:val="22"/>
              </w:rPr>
              <w:t>E</w:t>
            </w:r>
          </w:p>
          <w:p w14:paraId="1A56A904" w14:textId="38032B9D" w:rsidR="00575F86" w:rsidRPr="00166111" w:rsidRDefault="00575F86" w:rsidP="00E41B66">
            <w:pPr>
              <w:ind w:left="360"/>
              <w:rPr>
                <w:rFonts w:ascii="Arial" w:hAnsi="Arial" w:cs="Arial"/>
                <w:b/>
                <w:bCs/>
                <w:sz w:val="22"/>
                <w:szCs w:val="22"/>
              </w:rPr>
            </w:pPr>
          </w:p>
          <w:p w14:paraId="401B3180" w14:textId="738D29CA" w:rsidR="00575F86" w:rsidRPr="00166111" w:rsidRDefault="008F59FC" w:rsidP="008F59FC">
            <w:pPr>
              <w:rPr>
                <w:rFonts w:ascii="Arial" w:hAnsi="Arial" w:cs="Arial"/>
                <w:b/>
                <w:bCs/>
                <w:sz w:val="22"/>
                <w:szCs w:val="22"/>
              </w:rPr>
            </w:pPr>
            <w:r>
              <w:rPr>
                <w:rFonts w:ascii="Arial" w:hAnsi="Arial" w:cs="Arial"/>
                <w:b/>
                <w:bCs/>
                <w:sz w:val="22"/>
                <w:szCs w:val="22"/>
              </w:rPr>
              <w:t xml:space="preserve">      </w:t>
            </w:r>
            <w:r w:rsidR="00575F86" w:rsidRPr="00166111">
              <w:rPr>
                <w:rFonts w:ascii="Arial" w:hAnsi="Arial" w:cs="Arial"/>
                <w:b/>
                <w:bCs/>
                <w:sz w:val="22"/>
                <w:szCs w:val="22"/>
              </w:rPr>
              <w:t>E</w:t>
            </w:r>
          </w:p>
          <w:p w14:paraId="30C5162B" w14:textId="77777777" w:rsidR="00575F86" w:rsidRPr="00166111" w:rsidRDefault="00575F86" w:rsidP="00E41B66">
            <w:pPr>
              <w:ind w:left="360"/>
              <w:rPr>
                <w:rFonts w:ascii="Arial" w:hAnsi="Arial" w:cs="Arial"/>
                <w:b/>
                <w:bCs/>
                <w:sz w:val="22"/>
                <w:szCs w:val="22"/>
              </w:rPr>
            </w:pPr>
          </w:p>
          <w:p w14:paraId="02423C6F" w14:textId="421521E0" w:rsidR="00575F86" w:rsidRPr="00166111" w:rsidRDefault="00575F86" w:rsidP="00E41B66">
            <w:pPr>
              <w:ind w:left="360"/>
              <w:rPr>
                <w:rFonts w:ascii="Arial" w:hAnsi="Arial" w:cs="Arial"/>
                <w:b/>
                <w:bCs/>
                <w:sz w:val="22"/>
                <w:szCs w:val="22"/>
              </w:rPr>
            </w:pPr>
            <w:r w:rsidRPr="00166111">
              <w:rPr>
                <w:rFonts w:ascii="Arial" w:hAnsi="Arial" w:cs="Arial"/>
                <w:b/>
                <w:bCs/>
                <w:sz w:val="22"/>
                <w:szCs w:val="22"/>
              </w:rPr>
              <w:t>E</w:t>
            </w:r>
          </w:p>
          <w:p w14:paraId="7999F0B9" w14:textId="77777777" w:rsidR="00575F86" w:rsidRPr="00166111" w:rsidRDefault="00575F86" w:rsidP="00E41B66">
            <w:pPr>
              <w:ind w:left="360"/>
              <w:rPr>
                <w:rFonts w:ascii="Arial" w:hAnsi="Arial" w:cs="Arial"/>
                <w:b/>
                <w:bCs/>
                <w:sz w:val="22"/>
                <w:szCs w:val="22"/>
              </w:rPr>
            </w:pPr>
          </w:p>
          <w:p w14:paraId="5CC7CA9F" w14:textId="77777777" w:rsidR="008F59FC" w:rsidRDefault="008F59FC" w:rsidP="00E41B66">
            <w:pPr>
              <w:ind w:left="360"/>
              <w:rPr>
                <w:rFonts w:ascii="Arial" w:hAnsi="Arial" w:cs="Arial"/>
                <w:b/>
                <w:bCs/>
                <w:sz w:val="22"/>
                <w:szCs w:val="22"/>
              </w:rPr>
            </w:pPr>
          </w:p>
          <w:p w14:paraId="24D1EBB4" w14:textId="46E1BACB" w:rsidR="00575F86" w:rsidRPr="00166111" w:rsidRDefault="00575F86" w:rsidP="00E41B66">
            <w:pPr>
              <w:ind w:left="360"/>
              <w:rPr>
                <w:rFonts w:ascii="Arial" w:hAnsi="Arial" w:cs="Arial"/>
                <w:b/>
                <w:bCs/>
                <w:sz w:val="22"/>
                <w:szCs w:val="22"/>
              </w:rPr>
            </w:pPr>
            <w:r w:rsidRPr="00166111">
              <w:rPr>
                <w:rFonts w:ascii="Arial" w:hAnsi="Arial" w:cs="Arial"/>
                <w:b/>
                <w:bCs/>
                <w:sz w:val="22"/>
                <w:szCs w:val="22"/>
              </w:rPr>
              <w:t>E</w:t>
            </w:r>
          </w:p>
          <w:p w14:paraId="18B8B9A5" w14:textId="77777777" w:rsidR="00575F86" w:rsidRPr="00166111" w:rsidRDefault="00575F86" w:rsidP="00E41B66">
            <w:pPr>
              <w:ind w:left="360"/>
              <w:rPr>
                <w:rFonts w:ascii="Arial" w:hAnsi="Arial" w:cs="Arial"/>
                <w:b/>
                <w:bCs/>
                <w:sz w:val="22"/>
                <w:szCs w:val="22"/>
              </w:rPr>
            </w:pPr>
          </w:p>
          <w:p w14:paraId="76E4A8B5" w14:textId="77777777" w:rsidR="00054FA3" w:rsidRDefault="00054FA3" w:rsidP="00E41B66">
            <w:pPr>
              <w:ind w:left="360"/>
              <w:rPr>
                <w:rFonts w:ascii="Arial" w:hAnsi="Arial" w:cs="Arial"/>
                <w:b/>
                <w:bCs/>
                <w:sz w:val="22"/>
                <w:szCs w:val="22"/>
              </w:rPr>
            </w:pPr>
          </w:p>
          <w:p w14:paraId="57EBE43F" w14:textId="50C37ECF" w:rsidR="00575F86" w:rsidRPr="00166111" w:rsidRDefault="00575F86" w:rsidP="00E41B66">
            <w:pPr>
              <w:ind w:left="360"/>
              <w:rPr>
                <w:rFonts w:ascii="Arial" w:hAnsi="Arial" w:cs="Arial"/>
                <w:b/>
                <w:bCs/>
                <w:sz w:val="22"/>
                <w:szCs w:val="22"/>
              </w:rPr>
            </w:pPr>
            <w:r w:rsidRPr="00166111">
              <w:rPr>
                <w:rFonts w:ascii="Arial" w:hAnsi="Arial" w:cs="Arial"/>
                <w:b/>
                <w:bCs/>
                <w:sz w:val="22"/>
                <w:szCs w:val="22"/>
              </w:rPr>
              <w:t>E</w:t>
            </w:r>
          </w:p>
          <w:p w14:paraId="53446DD8" w14:textId="77777777" w:rsidR="00575F86" w:rsidRPr="00166111" w:rsidRDefault="00575F86" w:rsidP="00E41B66">
            <w:pPr>
              <w:ind w:left="360"/>
              <w:rPr>
                <w:rFonts w:ascii="Arial" w:hAnsi="Arial" w:cs="Arial"/>
                <w:b/>
                <w:bCs/>
                <w:sz w:val="22"/>
                <w:szCs w:val="22"/>
              </w:rPr>
            </w:pPr>
          </w:p>
          <w:p w14:paraId="6D22C871" w14:textId="77777777" w:rsidR="00054FA3" w:rsidRDefault="00054FA3" w:rsidP="00E41B66">
            <w:pPr>
              <w:ind w:left="360"/>
              <w:rPr>
                <w:rFonts w:ascii="Arial" w:hAnsi="Arial" w:cs="Arial"/>
                <w:b/>
                <w:bCs/>
                <w:sz w:val="22"/>
                <w:szCs w:val="22"/>
              </w:rPr>
            </w:pPr>
          </w:p>
          <w:p w14:paraId="6F1983E4" w14:textId="77777777" w:rsidR="008F59FC" w:rsidRDefault="008F59FC" w:rsidP="00E41B66">
            <w:pPr>
              <w:ind w:left="360"/>
              <w:rPr>
                <w:rFonts w:ascii="Arial" w:hAnsi="Arial" w:cs="Arial"/>
                <w:b/>
                <w:bCs/>
                <w:sz w:val="22"/>
                <w:szCs w:val="22"/>
              </w:rPr>
            </w:pPr>
          </w:p>
          <w:p w14:paraId="577F9F86" w14:textId="09893095" w:rsidR="00575F86" w:rsidRPr="00166111" w:rsidRDefault="00575F86" w:rsidP="00E41B66">
            <w:pPr>
              <w:ind w:left="360"/>
              <w:rPr>
                <w:rFonts w:ascii="Arial" w:hAnsi="Arial" w:cs="Arial"/>
                <w:b/>
                <w:bCs/>
                <w:sz w:val="22"/>
                <w:szCs w:val="22"/>
              </w:rPr>
            </w:pPr>
            <w:r w:rsidRPr="00166111">
              <w:rPr>
                <w:rFonts w:ascii="Arial" w:hAnsi="Arial" w:cs="Arial"/>
                <w:b/>
                <w:bCs/>
                <w:sz w:val="22"/>
                <w:szCs w:val="22"/>
              </w:rPr>
              <w:t>D</w:t>
            </w:r>
          </w:p>
          <w:p w14:paraId="3C403C62" w14:textId="77777777" w:rsidR="00575F86" w:rsidRPr="00166111" w:rsidRDefault="00575F86" w:rsidP="00E41B66">
            <w:pPr>
              <w:ind w:left="360"/>
              <w:rPr>
                <w:rFonts w:ascii="Arial" w:hAnsi="Arial" w:cs="Arial"/>
                <w:b/>
                <w:bCs/>
                <w:sz w:val="22"/>
                <w:szCs w:val="22"/>
              </w:rPr>
            </w:pPr>
          </w:p>
          <w:p w14:paraId="065E2230" w14:textId="77777777" w:rsidR="00575F86" w:rsidRPr="00166111" w:rsidRDefault="00575F86" w:rsidP="00E41B66">
            <w:pPr>
              <w:ind w:left="360"/>
              <w:rPr>
                <w:rFonts w:ascii="Arial" w:hAnsi="Arial" w:cs="Arial"/>
                <w:b/>
                <w:bCs/>
                <w:sz w:val="22"/>
                <w:szCs w:val="22"/>
              </w:rPr>
            </w:pPr>
          </w:p>
          <w:p w14:paraId="41FC8BEA" w14:textId="40E5B1C5" w:rsidR="00575F86" w:rsidRPr="00166111" w:rsidRDefault="00575F86" w:rsidP="00E41B66">
            <w:pPr>
              <w:ind w:left="360"/>
              <w:rPr>
                <w:rFonts w:ascii="Arial" w:hAnsi="Arial" w:cs="Arial"/>
                <w:b/>
                <w:bCs/>
                <w:sz w:val="22"/>
                <w:szCs w:val="22"/>
              </w:rPr>
            </w:pPr>
          </w:p>
          <w:p w14:paraId="09F67C86" w14:textId="77777777" w:rsidR="00575F86" w:rsidRPr="00166111" w:rsidRDefault="00575F86" w:rsidP="00E41B66">
            <w:pPr>
              <w:ind w:left="360"/>
              <w:rPr>
                <w:rFonts w:ascii="Arial" w:hAnsi="Arial" w:cs="Arial"/>
                <w:b/>
                <w:bCs/>
                <w:sz w:val="22"/>
                <w:szCs w:val="22"/>
              </w:rPr>
            </w:pPr>
          </w:p>
          <w:p w14:paraId="2CC5B377" w14:textId="77777777" w:rsidR="00575F86" w:rsidRPr="00166111" w:rsidRDefault="00575F86" w:rsidP="00575F86">
            <w:pPr>
              <w:rPr>
                <w:rFonts w:ascii="Arial" w:hAnsi="Arial" w:cs="Arial"/>
                <w:b/>
                <w:bCs/>
                <w:sz w:val="22"/>
                <w:szCs w:val="22"/>
              </w:rPr>
            </w:pPr>
          </w:p>
          <w:p w14:paraId="5E534655" w14:textId="77777777" w:rsidR="00575F86" w:rsidRPr="00166111" w:rsidRDefault="00575F86" w:rsidP="00E41B66">
            <w:pPr>
              <w:ind w:left="360"/>
              <w:rPr>
                <w:rFonts w:ascii="Arial" w:hAnsi="Arial" w:cs="Arial"/>
                <w:b/>
                <w:bCs/>
                <w:sz w:val="22"/>
                <w:szCs w:val="22"/>
              </w:rPr>
            </w:pPr>
          </w:p>
          <w:p w14:paraId="635A843B" w14:textId="77777777" w:rsidR="006C5D42" w:rsidRPr="00166111" w:rsidRDefault="006C5D42" w:rsidP="00E41B66">
            <w:pPr>
              <w:ind w:left="360"/>
              <w:rPr>
                <w:rFonts w:ascii="Arial" w:hAnsi="Arial" w:cs="Arial"/>
                <w:b/>
                <w:bCs/>
                <w:sz w:val="22"/>
                <w:szCs w:val="22"/>
              </w:rPr>
            </w:pPr>
          </w:p>
        </w:tc>
      </w:tr>
    </w:tbl>
    <w:p w14:paraId="7EAF9E79" w14:textId="77777777" w:rsidR="006C5D42" w:rsidRPr="00166111" w:rsidRDefault="006C5D42" w:rsidP="006C5D42">
      <w:pPr>
        <w:rPr>
          <w:rFonts w:ascii="Arial" w:hAnsi="Arial" w:cs="Arial"/>
          <w:sz w:val="22"/>
          <w:szCs w:val="22"/>
        </w:rPr>
      </w:pPr>
      <w:r w:rsidRPr="00166111">
        <w:rPr>
          <w:rFonts w:ascii="Arial" w:hAnsi="Arial" w:cs="Arial"/>
          <w:sz w:val="22"/>
          <w:szCs w:val="22"/>
        </w:rPr>
        <w:lastRenderedPageBreak/>
        <w:t> </w:t>
      </w:r>
    </w:p>
    <w:tbl>
      <w:tblPr>
        <w:tblpPr w:leftFromText="180" w:rightFromText="180" w:vertAnchor="text" w:tblpY="-13"/>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30"/>
      </w:tblGrid>
      <w:tr w:rsidR="00356F68" w:rsidRPr="00166111" w14:paraId="1D9EF5B2" w14:textId="77777777" w:rsidTr="00356F68">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3EFB4A38" w14:textId="77777777" w:rsidR="00356F68" w:rsidRPr="00166111" w:rsidRDefault="00356F68" w:rsidP="00356F68">
            <w:pPr>
              <w:rPr>
                <w:rFonts w:ascii="Arial" w:hAnsi="Arial" w:cs="Arial"/>
                <w:b/>
                <w:bCs/>
                <w:sz w:val="22"/>
                <w:szCs w:val="22"/>
              </w:rPr>
            </w:pPr>
            <w:r w:rsidRPr="00166111">
              <w:rPr>
                <w:rFonts w:ascii="Arial" w:hAnsi="Arial" w:cs="Arial"/>
                <w:sz w:val="22"/>
                <w:szCs w:val="22"/>
              </w:rPr>
              <w:t> </w:t>
            </w:r>
            <w:r w:rsidRPr="00166111">
              <w:rPr>
                <w:rFonts w:ascii="Arial" w:hAnsi="Arial" w:cs="Arial"/>
                <w:b/>
                <w:bCs/>
                <w:sz w:val="22"/>
                <w:szCs w:val="22"/>
              </w:rPr>
              <w:t>Commitment and Behaviour Competencies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495B1338" w14:textId="77777777" w:rsidR="00356F68" w:rsidRPr="00166111" w:rsidRDefault="00356F68" w:rsidP="00356F68">
            <w:pPr>
              <w:rPr>
                <w:rFonts w:ascii="Arial" w:hAnsi="Arial" w:cs="Arial"/>
                <w:b/>
                <w:bCs/>
                <w:sz w:val="22"/>
                <w:szCs w:val="22"/>
              </w:rPr>
            </w:pPr>
            <w:r w:rsidRPr="00166111">
              <w:rPr>
                <w:rFonts w:ascii="Arial" w:hAnsi="Arial" w:cs="Arial"/>
                <w:b/>
                <w:bCs/>
                <w:sz w:val="22"/>
                <w:szCs w:val="22"/>
              </w:rPr>
              <w:t>E = Essential</w:t>
            </w:r>
          </w:p>
          <w:p w14:paraId="45FD331F" w14:textId="77777777" w:rsidR="00356F68" w:rsidRPr="00166111" w:rsidRDefault="00356F68" w:rsidP="00356F68">
            <w:pPr>
              <w:rPr>
                <w:rFonts w:ascii="Arial" w:hAnsi="Arial" w:cs="Arial"/>
                <w:sz w:val="22"/>
                <w:szCs w:val="22"/>
              </w:rPr>
            </w:pPr>
            <w:r w:rsidRPr="00166111">
              <w:rPr>
                <w:rFonts w:ascii="Arial" w:hAnsi="Arial" w:cs="Arial"/>
                <w:b/>
                <w:bCs/>
                <w:sz w:val="22"/>
                <w:szCs w:val="22"/>
              </w:rPr>
              <w:t>D = Desirable</w:t>
            </w:r>
          </w:p>
        </w:tc>
      </w:tr>
      <w:tr w:rsidR="00356F68" w:rsidRPr="00166111" w14:paraId="23BE4D6D" w14:textId="77777777" w:rsidTr="00356F68">
        <w:trPr>
          <w:trHeight w:val="6634"/>
        </w:trPr>
        <w:tc>
          <w:tcPr>
            <w:tcW w:w="7080" w:type="dxa"/>
            <w:tcBorders>
              <w:top w:val="single" w:sz="6" w:space="0" w:color="auto"/>
              <w:left w:val="single" w:sz="6" w:space="0" w:color="auto"/>
              <w:bottom w:val="single" w:sz="6" w:space="0" w:color="auto"/>
              <w:right w:val="single" w:sz="6" w:space="0" w:color="auto"/>
            </w:tcBorders>
            <w:hideMark/>
          </w:tcPr>
          <w:p w14:paraId="76446170" w14:textId="33F50762" w:rsidR="00356F68" w:rsidRPr="00166111" w:rsidRDefault="00356F68" w:rsidP="00166111">
            <w:pPr>
              <w:rPr>
                <w:rFonts w:ascii="Arial" w:hAnsi="Arial" w:cs="Arial"/>
                <w:sz w:val="22"/>
                <w:szCs w:val="22"/>
              </w:rPr>
            </w:pPr>
            <w:r w:rsidRPr="00166111">
              <w:rPr>
                <w:rFonts w:ascii="Arial" w:hAnsi="Arial" w:cs="Arial"/>
                <w:sz w:val="22"/>
                <w:szCs w:val="22"/>
              </w:rPr>
              <w:t xml:space="preserve">We do it when we say we will </w:t>
            </w:r>
            <w:r w:rsidR="00166111">
              <w:rPr>
                <w:rFonts w:ascii="Arial" w:hAnsi="Arial" w:cs="Arial"/>
                <w:sz w:val="22"/>
                <w:szCs w:val="22"/>
              </w:rPr>
              <w:t xml:space="preserve">                                                                   </w:t>
            </w:r>
          </w:p>
          <w:p w14:paraId="385AF33C" w14:textId="40253F2C" w:rsidR="00356F68" w:rsidRPr="00166111" w:rsidRDefault="00356F68" w:rsidP="00166111">
            <w:pPr>
              <w:rPr>
                <w:rFonts w:ascii="Arial" w:hAnsi="Arial" w:cs="Arial"/>
                <w:sz w:val="22"/>
                <w:szCs w:val="22"/>
              </w:rPr>
            </w:pPr>
            <w:r w:rsidRPr="00166111">
              <w:rPr>
                <w:rFonts w:ascii="Arial" w:hAnsi="Arial" w:cs="Arial"/>
                <w:sz w:val="22"/>
                <w:szCs w:val="22"/>
              </w:rPr>
              <w:t xml:space="preserve">We aim for excellence </w:t>
            </w:r>
          </w:p>
          <w:p w14:paraId="14320DDB" w14:textId="76F055D6" w:rsidR="00356F68" w:rsidRPr="00166111" w:rsidRDefault="00356F68" w:rsidP="00166111">
            <w:pPr>
              <w:rPr>
                <w:rFonts w:ascii="Arial" w:hAnsi="Arial" w:cs="Arial"/>
                <w:sz w:val="22"/>
                <w:szCs w:val="22"/>
              </w:rPr>
            </w:pPr>
            <w:r w:rsidRPr="00166111">
              <w:rPr>
                <w:rFonts w:ascii="Arial" w:hAnsi="Arial" w:cs="Arial"/>
                <w:sz w:val="22"/>
                <w:szCs w:val="22"/>
              </w:rPr>
              <w:t xml:space="preserve">We keep people informed </w:t>
            </w:r>
          </w:p>
          <w:p w14:paraId="5F4A41DB" w14:textId="55C9FFB1" w:rsidR="00356F68" w:rsidRPr="00166111" w:rsidRDefault="00356F68" w:rsidP="00166111">
            <w:pPr>
              <w:rPr>
                <w:rFonts w:ascii="Arial" w:hAnsi="Arial" w:cs="Arial"/>
                <w:sz w:val="22"/>
                <w:szCs w:val="22"/>
              </w:rPr>
            </w:pPr>
            <w:r w:rsidRPr="00166111">
              <w:rPr>
                <w:rFonts w:ascii="Arial" w:hAnsi="Arial" w:cs="Arial"/>
                <w:sz w:val="22"/>
                <w:szCs w:val="22"/>
              </w:rPr>
              <w:t xml:space="preserve">We strive to learn and develop </w:t>
            </w:r>
          </w:p>
          <w:p w14:paraId="64A9FF5D" w14:textId="5A28FB30" w:rsidR="00356F68" w:rsidRPr="00166111" w:rsidRDefault="00356F68" w:rsidP="00166111">
            <w:pPr>
              <w:rPr>
                <w:rFonts w:ascii="Arial" w:hAnsi="Arial" w:cs="Arial"/>
                <w:sz w:val="22"/>
                <w:szCs w:val="22"/>
              </w:rPr>
            </w:pPr>
            <w:r w:rsidRPr="00166111">
              <w:rPr>
                <w:rFonts w:ascii="Arial" w:hAnsi="Arial" w:cs="Arial"/>
                <w:sz w:val="22"/>
                <w:szCs w:val="22"/>
              </w:rPr>
              <w:t>We give and receive constructive feedback and act on it</w:t>
            </w:r>
          </w:p>
          <w:p w14:paraId="3A917ADD" w14:textId="7139504E" w:rsidR="00356F68" w:rsidRPr="00166111" w:rsidRDefault="00356F68" w:rsidP="00166111">
            <w:pPr>
              <w:rPr>
                <w:rFonts w:ascii="Arial" w:hAnsi="Arial" w:cs="Arial"/>
                <w:sz w:val="22"/>
                <w:szCs w:val="22"/>
              </w:rPr>
            </w:pPr>
            <w:r w:rsidRPr="00166111">
              <w:rPr>
                <w:rFonts w:ascii="Arial" w:hAnsi="Arial" w:cs="Arial"/>
                <w:sz w:val="22"/>
                <w:szCs w:val="22"/>
              </w:rPr>
              <w:t>We treat others with respect and dignity at all times</w:t>
            </w:r>
          </w:p>
          <w:p w14:paraId="3849AF01" w14:textId="3ECAA172" w:rsidR="00356F68" w:rsidRPr="00166111" w:rsidRDefault="00356F68" w:rsidP="00166111">
            <w:pPr>
              <w:rPr>
                <w:rFonts w:ascii="Arial" w:hAnsi="Arial" w:cs="Arial"/>
                <w:sz w:val="22"/>
                <w:szCs w:val="22"/>
              </w:rPr>
            </w:pPr>
            <w:r w:rsidRPr="00166111">
              <w:rPr>
                <w:rFonts w:ascii="Arial" w:hAnsi="Arial" w:cs="Arial"/>
                <w:sz w:val="22"/>
                <w:szCs w:val="22"/>
              </w:rPr>
              <w:t xml:space="preserve">We will be open and honest in a respectful manner </w:t>
            </w:r>
          </w:p>
          <w:p w14:paraId="02B627C7" w14:textId="7EA05579" w:rsidR="00356F68" w:rsidRPr="00166111" w:rsidRDefault="00356F68" w:rsidP="00166111">
            <w:pPr>
              <w:rPr>
                <w:rFonts w:ascii="Arial" w:hAnsi="Arial" w:cs="Arial"/>
                <w:sz w:val="22"/>
                <w:szCs w:val="22"/>
              </w:rPr>
            </w:pPr>
            <w:r w:rsidRPr="00166111">
              <w:rPr>
                <w:rFonts w:ascii="Arial" w:hAnsi="Arial" w:cs="Arial"/>
                <w:sz w:val="22"/>
                <w:szCs w:val="22"/>
              </w:rPr>
              <w:t>We will maintain confidentiality</w:t>
            </w:r>
          </w:p>
          <w:p w14:paraId="7E91C295" w14:textId="67FBF299" w:rsidR="00356F68" w:rsidRPr="00166111" w:rsidRDefault="00356F68" w:rsidP="00166111">
            <w:pPr>
              <w:rPr>
                <w:rFonts w:ascii="Arial" w:hAnsi="Arial" w:cs="Arial"/>
                <w:sz w:val="22"/>
                <w:szCs w:val="22"/>
              </w:rPr>
            </w:pPr>
            <w:r w:rsidRPr="00166111">
              <w:rPr>
                <w:rFonts w:ascii="Arial" w:hAnsi="Arial" w:cs="Arial"/>
                <w:sz w:val="22"/>
                <w:szCs w:val="22"/>
              </w:rPr>
              <w:t xml:space="preserve">We will ensure compliance with Corporate Governance procedures, procurement regulations and the Data Protection Act </w:t>
            </w:r>
          </w:p>
          <w:p w14:paraId="38E2C39E" w14:textId="77777777" w:rsidR="00356F68" w:rsidRPr="00166111" w:rsidRDefault="00356F68" w:rsidP="00166111">
            <w:pPr>
              <w:rPr>
                <w:rFonts w:ascii="Arial" w:hAnsi="Arial" w:cs="Arial"/>
                <w:sz w:val="22"/>
                <w:szCs w:val="22"/>
              </w:rPr>
            </w:pPr>
            <w:r w:rsidRPr="00166111">
              <w:rPr>
                <w:rFonts w:ascii="Arial" w:hAnsi="Arial" w:cs="Arial"/>
                <w:sz w:val="22"/>
                <w:szCs w:val="22"/>
              </w:rPr>
              <w:t xml:space="preserve">We will behave according to the Employees’ Code of Conduct.  </w:t>
            </w:r>
          </w:p>
        </w:tc>
        <w:tc>
          <w:tcPr>
            <w:tcW w:w="1930" w:type="dxa"/>
            <w:tcBorders>
              <w:top w:val="single" w:sz="6" w:space="0" w:color="auto"/>
              <w:left w:val="single" w:sz="6" w:space="0" w:color="auto"/>
              <w:bottom w:val="single" w:sz="6" w:space="0" w:color="auto"/>
              <w:right w:val="single" w:sz="6" w:space="0" w:color="auto"/>
            </w:tcBorders>
          </w:tcPr>
          <w:p w14:paraId="2476B4D2" w14:textId="3947E7CC" w:rsidR="00166111" w:rsidRDefault="00166111" w:rsidP="00356F68">
            <w:pPr>
              <w:jc w:val="center"/>
              <w:rPr>
                <w:rFonts w:ascii="Arial" w:hAnsi="Arial" w:cs="Arial"/>
                <w:b/>
                <w:bCs/>
                <w:sz w:val="22"/>
                <w:szCs w:val="22"/>
              </w:rPr>
            </w:pPr>
            <w:r>
              <w:rPr>
                <w:rFonts w:ascii="Arial" w:hAnsi="Arial" w:cs="Arial"/>
                <w:b/>
                <w:bCs/>
                <w:sz w:val="22"/>
                <w:szCs w:val="22"/>
              </w:rPr>
              <w:t>Essential - All</w:t>
            </w:r>
          </w:p>
          <w:p w14:paraId="6C84DCB1" w14:textId="79039F46" w:rsidR="00356F68" w:rsidRPr="00166111" w:rsidRDefault="00356F68" w:rsidP="00356F68">
            <w:pPr>
              <w:jc w:val="center"/>
              <w:rPr>
                <w:rFonts w:ascii="Arial" w:hAnsi="Arial" w:cs="Arial"/>
                <w:b/>
                <w:bCs/>
                <w:sz w:val="22"/>
                <w:szCs w:val="22"/>
              </w:rPr>
            </w:pPr>
          </w:p>
          <w:p w14:paraId="40135AAD" w14:textId="09B7161B" w:rsidR="00356F68" w:rsidRPr="00166111" w:rsidRDefault="00356F68" w:rsidP="00356F68">
            <w:pPr>
              <w:jc w:val="center"/>
              <w:rPr>
                <w:rFonts w:ascii="Arial" w:hAnsi="Arial" w:cs="Arial"/>
                <w:b/>
                <w:bCs/>
                <w:sz w:val="22"/>
                <w:szCs w:val="22"/>
              </w:rPr>
            </w:pPr>
          </w:p>
          <w:p w14:paraId="786D07CC" w14:textId="77777777" w:rsidR="00356F68" w:rsidRPr="00166111" w:rsidRDefault="00356F68" w:rsidP="00356F68">
            <w:pPr>
              <w:rPr>
                <w:rFonts w:ascii="Arial" w:hAnsi="Arial" w:cs="Arial"/>
                <w:b/>
                <w:bCs/>
                <w:sz w:val="22"/>
                <w:szCs w:val="22"/>
              </w:rPr>
            </w:pPr>
          </w:p>
          <w:p w14:paraId="09D10989" w14:textId="4796CA4C" w:rsidR="00356F68" w:rsidRPr="00166111" w:rsidRDefault="00356F68" w:rsidP="00356F68">
            <w:pPr>
              <w:jc w:val="center"/>
              <w:rPr>
                <w:rFonts w:ascii="Arial" w:hAnsi="Arial" w:cs="Arial"/>
                <w:b/>
                <w:bCs/>
                <w:sz w:val="22"/>
                <w:szCs w:val="22"/>
              </w:rPr>
            </w:pPr>
          </w:p>
          <w:p w14:paraId="336779F4" w14:textId="77777777" w:rsidR="00356F68" w:rsidRPr="00166111" w:rsidRDefault="00356F68" w:rsidP="00356F68">
            <w:pPr>
              <w:jc w:val="center"/>
              <w:rPr>
                <w:rFonts w:ascii="Arial" w:hAnsi="Arial" w:cs="Arial"/>
                <w:b/>
                <w:bCs/>
                <w:sz w:val="22"/>
                <w:szCs w:val="22"/>
              </w:rPr>
            </w:pPr>
          </w:p>
        </w:tc>
      </w:tr>
    </w:tbl>
    <w:p w14:paraId="325F8A69" w14:textId="77777777" w:rsidR="006C5D42" w:rsidRPr="00166111" w:rsidRDefault="006C5D42" w:rsidP="006C5D42">
      <w:pPr>
        <w:rPr>
          <w:rFonts w:ascii="Arial" w:hAnsi="Arial" w:cs="Arial"/>
          <w:sz w:val="22"/>
          <w:szCs w:val="22"/>
        </w:rPr>
      </w:pPr>
    </w:p>
    <w:p w14:paraId="776C4FA6" w14:textId="0AE6A64A" w:rsidR="006C5D42" w:rsidRPr="006F37A8" w:rsidRDefault="006C5D42" w:rsidP="006C5D42">
      <w:r w:rsidRPr="00166111">
        <w:rPr>
          <w:rFonts w:ascii="Arial" w:hAnsi="Arial" w:cs="Arial"/>
          <w:b/>
          <w:bCs/>
          <w:sz w:val="22"/>
          <w:szCs w:val="22"/>
        </w:rPr>
        <w:t>Note: This Job Description is not exhaustive, and employees will be expected to undertake other responsibilities commensurate with the seniority of the post.</w:t>
      </w:r>
      <w:r w:rsidRPr="006F37A8">
        <w:rPr>
          <w:b/>
          <w:bCs/>
        </w:rPr>
        <w:t> </w:t>
      </w:r>
      <w:r w:rsidRPr="006F37A8">
        <w:t> </w:t>
      </w:r>
    </w:p>
    <w:sectPr w:rsidR="006C5D42" w:rsidRPr="006F3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611"/>
    <w:multiLevelType w:val="multilevel"/>
    <w:tmpl w:val="AB8C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176D8"/>
    <w:multiLevelType w:val="multilevel"/>
    <w:tmpl w:val="FD24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77725"/>
    <w:multiLevelType w:val="hybridMultilevel"/>
    <w:tmpl w:val="07468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E01A04"/>
    <w:multiLevelType w:val="multilevel"/>
    <w:tmpl w:val="81EC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F6960"/>
    <w:multiLevelType w:val="hybridMultilevel"/>
    <w:tmpl w:val="526E94C8"/>
    <w:lvl w:ilvl="0" w:tplc="2A8CC7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072F2"/>
    <w:multiLevelType w:val="hybridMultilevel"/>
    <w:tmpl w:val="1EBE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974D2"/>
    <w:multiLevelType w:val="multilevel"/>
    <w:tmpl w:val="D9D8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C42FD"/>
    <w:multiLevelType w:val="multilevel"/>
    <w:tmpl w:val="5224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E42C3"/>
    <w:multiLevelType w:val="multilevel"/>
    <w:tmpl w:val="E5E8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96CA3"/>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BE69EC"/>
    <w:multiLevelType w:val="multilevel"/>
    <w:tmpl w:val="A5D4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63E2D"/>
    <w:multiLevelType w:val="multilevel"/>
    <w:tmpl w:val="0C88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004D40"/>
    <w:multiLevelType w:val="multilevel"/>
    <w:tmpl w:val="A24A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529B7"/>
    <w:multiLevelType w:val="multilevel"/>
    <w:tmpl w:val="25A6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7A11D1"/>
    <w:multiLevelType w:val="multilevel"/>
    <w:tmpl w:val="77AC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BE55E7"/>
    <w:multiLevelType w:val="multilevel"/>
    <w:tmpl w:val="894A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24F86"/>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6D78AF"/>
    <w:multiLevelType w:val="multilevel"/>
    <w:tmpl w:val="427E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1B070E"/>
    <w:multiLevelType w:val="multilevel"/>
    <w:tmpl w:val="94D8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AB30DD"/>
    <w:multiLevelType w:val="multilevel"/>
    <w:tmpl w:val="7806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37475"/>
    <w:multiLevelType w:val="multilevel"/>
    <w:tmpl w:val="E420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34D77"/>
    <w:multiLevelType w:val="multilevel"/>
    <w:tmpl w:val="1BA6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334A7"/>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946224"/>
    <w:multiLevelType w:val="multilevel"/>
    <w:tmpl w:val="BBB0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77808"/>
    <w:multiLevelType w:val="hybridMultilevel"/>
    <w:tmpl w:val="5CA8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684244">
    <w:abstractNumId w:val="2"/>
  </w:num>
  <w:num w:numId="2" w16cid:durableId="1082096610">
    <w:abstractNumId w:val="16"/>
  </w:num>
  <w:num w:numId="3" w16cid:durableId="389110058">
    <w:abstractNumId w:val="22"/>
  </w:num>
  <w:num w:numId="4" w16cid:durableId="1808235943">
    <w:abstractNumId w:val="9"/>
  </w:num>
  <w:num w:numId="5" w16cid:durableId="1279407281">
    <w:abstractNumId w:val="4"/>
  </w:num>
  <w:num w:numId="6" w16cid:durableId="2130199728">
    <w:abstractNumId w:val="21"/>
  </w:num>
  <w:num w:numId="7" w16cid:durableId="304899750">
    <w:abstractNumId w:val="11"/>
  </w:num>
  <w:num w:numId="8" w16cid:durableId="1898316421">
    <w:abstractNumId w:val="7"/>
  </w:num>
  <w:num w:numId="9" w16cid:durableId="604843410">
    <w:abstractNumId w:val="19"/>
  </w:num>
  <w:num w:numId="10" w16cid:durableId="1154685475">
    <w:abstractNumId w:val="24"/>
  </w:num>
  <w:num w:numId="11" w16cid:durableId="1674722203">
    <w:abstractNumId w:val="12"/>
  </w:num>
  <w:num w:numId="12" w16cid:durableId="2032221564">
    <w:abstractNumId w:val="14"/>
  </w:num>
  <w:num w:numId="13" w16cid:durableId="73361263">
    <w:abstractNumId w:val="18"/>
  </w:num>
  <w:num w:numId="14" w16cid:durableId="982083127">
    <w:abstractNumId w:val="15"/>
  </w:num>
  <w:num w:numId="15" w16cid:durableId="9457333">
    <w:abstractNumId w:val="1"/>
  </w:num>
  <w:num w:numId="16" w16cid:durableId="2078629330">
    <w:abstractNumId w:val="10"/>
  </w:num>
  <w:num w:numId="17" w16cid:durableId="518739118">
    <w:abstractNumId w:val="17"/>
  </w:num>
  <w:num w:numId="18" w16cid:durableId="374433885">
    <w:abstractNumId w:val="13"/>
  </w:num>
  <w:num w:numId="19" w16cid:durableId="1527601927">
    <w:abstractNumId w:val="3"/>
  </w:num>
  <w:num w:numId="20" w16cid:durableId="1342926996">
    <w:abstractNumId w:val="23"/>
  </w:num>
  <w:num w:numId="21" w16cid:durableId="74129058">
    <w:abstractNumId w:val="8"/>
  </w:num>
  <w:num w:numId="22" w16cid:durableId="2002850694">
    <w:abstractNumId w:val="20"/>
  </w:num>
  <w:num w:numId="23" w16cid:durableId="1816296506">
    <w:abstractNumId w:val="6"/>
  </w:num>
  <w:num w:numId="24" w16cid:durableId="730736437">
    <w:abstractNumId w:val="0"/>
  </w:num>
  <w:num w:numId="25" w16cid:durableId="208156150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A8"/>
    <w:rsid w:val="00027D14"/>
    <w:rsid w:val="00045DDC"/>
    <w:rsid w:val="00054006"/>
    <w:rsid w:val="00054FA3"/>
    <w:rsid w:val="00057CC3"/>
    <w:rsid w:val="00091818"/>
    <w:rsid w:val="000D16E8"/>
    <w:rsid w:val="001626AE"/>
    <w:rsid w:val="00166111"/>
    <w:rsid w:val="002776B0"/>
    <w:rsid w:val="00356F68"/>
    <w:rsid w:val="003658AC"/>
    <w:rsid w:val="003B143E"/>
    <w:rsid w:val="00422D9A"/>
    <w:rsid w:val="004371C0"/>
    <w:rsid w:val="00445156"/>
    <w:rsid w:val="004D0B75"/>
    <w:rsid w:val="004F5CC6"/>
    <w:rsid w:val="004F67E5"/>
    <w:rsid w:val="0050432F"/>
    <w:rsid w:val="00536F23"/>
    <w:rsid w:val="005571F2"/>
    <w:rsid w:val="00575F86"/>
    <w:rsid w:val="00615725"/>
    <w:rsid w:val="00675F35"/>
    <w:rsid w:val="006A3350"/>
    <w:rsid w:val="006C5D42"/>
    <w:rsid w:val="006F37A8"/>
    <w:rsid w:val="00792492"/>
    <w:rsid w:val="007D0C41"/>
    <w:rsid w:val="008330B0"/>
    <w:rsid w:val="008361E0"/>
    <w:rsid w:val="008A5DB6"/>
    <w:rsid w:val="008D3AFA"/>
    <w:rsid w:val="008E7EB7"/>
    <w:rsid w:val="008F2AA3"/>
    <w:rsid w:val="008F59FC"/>
    <w:rsid w:val="00A335FD"/>
    <w:rsid w:val="00A5403E"/>
    <w:rsid w:val="00A60F0C"/>
    <w:rsid w:val="00AF7E6D"/>
    <w:rsid w:val="00B13E0B"/>
    <w:rsid w:val="00B2290B"/>
    <w:rsid w:val="00B22D8C"/>
    <w:rsid w:val="00B269E8"/>
    <w:rsid w:val="00B718ED"/>
    <w:rsid w:val="00BA7D4D"/>
    <w:rsid w:val="00BE7837"/>
    <w:rsid w:val="00C32B5A"/>
    <w:rsid w:val="00C41B6F"/>
    <w:rsid w:val="00CD26B4"/>
    <w:rsid w:val="00CF3A22"/>
    <w:rsid w:val="00D12886"/>
    <w:rsid w:val="00D317E0"/>
    <w:rsid w:val="00DE2E35"/>
    <w:rsid w:val="00E02298"/>
    <w:rsid w:val="00E0765A"/>
    <w:rsid w:val="00E11043"/>
    <w:rsid w:val="00E6365A"/>
    <w:rsid w:val="00E9239E"/>
    <w:rsid w:val="00EC2812"/>
    <w:rsid w:val="00F04DB0"/>
    <w:rsid w:val="00F21075"/>
    <w:rsid w:val="00FF4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CBFB"/>
  <w15:chartTrackingRefBased/>
  <w15:docId w15:val="{0D30F6BE-E1E8-4DD3-9ADC-E97C3A51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7A8"/>
    <w:rPr>
      <w:rFonts w:eastAsiaTheme="majorEastAsia" w:cstheme="majorBidi"/>
      <w:color w:val="272727" w:themeColor="text1" w:themeTint="D8"/>
    </w:rPr>
  </w:style>
  <w:style w:type="paragraph" w:styleId="Title">
    <w:name w:val="Title"/>
    <w:basedOn w:val="Normal"/>
    <w:next w:val="Normal"/>
    <w:link w:val="TitleChar"/>
    <w:uiPriority w:val="10"/>
    <w:qFormat/>
    <w:rsid w:val="006F3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A8"/>
    <w:pPr>
      <w:spacing w:before="160"/>
      <w:jc w:val="center"/>
    </w:pPr>
    <w:rPr>
      <w:i/>
      <w:iCs/>
      <w:color w:val="404040" w:themeColor="text1" w:themeTint="BF"/>
    </w:rPr>
  </w:style>
  <w:style w:type="character" w:customStyle="1" w:styleId="QuoteChar">
    <w:name w:val="Quote Char"/>
    <w:basedOn w:val="DefaultParagraphFont"/>
    <w:link w:val="Quote"/>
    <w:uiPriority w:val="29"/>
    <w:rsid w:val="006F37A8"/>
    <w:rPr>
      <w:i/>
      <w:iCs/>
      <w:color w:val="404040" w:themeColor="text1" w:themeTint="BF"/>
    </w:rPr>
  </w:style>
  <w:style w:type="paragraph" w:styleId="ListParagraph">
    <w:name w:val="List Paragraph"/>
    <w:basedOn w:val="Normal"/>
    <w:uiPriority w:val="34"/>
    <w:qFormat/>
    <w:rsid w:val="006F37A8"/>
    <w:pPr>
      <w:ind w:left="720"/>
      <w:contextualSpacing/>
    </w:pPr>
  </w:style>
  <w:style w:type="character" w:styleId="IntenseEmphasis">
    <w:name w:val="Intense Emphasis"/>
    <w:basedOn w:val="DefaultParagraphFont"/>
    <w:uiPriority w:val="21"/>
    <w:qFormat/>
    <w:rsid w:val="006F37A8"/>
    <w:rPr>
      <w:i/>
      <w:iCs/>
      <w:color w:val="0F4761" w:themeColor="accent1" w:themeShade="BF"/>
    </w:rPr>
  </w:style>
  <w:style w:type="paragraph" w:styleId="IntenseQuote">
    <w:name w:val="Intense Quote"/>
    <w:basedOn w:val="Normal"/>
    <w:next w:val="Normal"/>
    <w:link w:val="IntenseQuoteChar"/>
    <w:uiPriority w:val="30"/>
    <w:qFormat/>
    <w:rsid w:val="006F3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7A8"/>
    <w:rPr>
      <w:i/>
      <w:iCs/>
      <w:color w:val="0F4761" w:themeColor="accent1" w:themeShade="BF"/>
    </w:rPr>
  </w:style>
  <w:style w:type="character" w:styleId="IntenseReference">
    <w:name w:val="Intense Reference"/>
    <w:basedOn w:val="DefaultParagraphFont"/>
    <w:uiPriority w:val="32"/>
    <w:qFormat/>
    <w:rsid w:val="006F37A8"/>
    <w:rPr>
      <w:b/>
      <w:bCs/>
      <w:smallCaps/>
      <w:color w:val="0F4761" w:themeColor="accent1" w:themeShade="BF"/>
      <w:spacing w:val="5"/>
    </w:rPr>
  </w:style>
  <w:style w:type="table" w:styleId="TableGrid">
    <w:name w:val="Table Grid"/>
    <w:basedOn w:val="TableNormal"/>
    <w:uiPriority w:val="39"/>
    <w:rsid w:val="00A60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6F2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36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28FB95D8BF744596F999F88172F84E" ma:contentTypeVersion="10" ma:contentTypeDescription="Create a new document." ma:contentTypeScope="" ma:versionID="7f7ae571ce328f3002e53d0d00d56f77">
  <xsd:schema xmlns:xsd="http://www.w3.org/2001/XMLSchema" xmlns:xs="http://www.w3.org/2001/XMLSchema" xmlns:p="http://schemas.microsoft.com/office/2006/metadata/properties" xmlns:ns2="812be11c-5c74-459a-b6c7-62fbf7ae14d0" xmlns:ns3="d3b8a3ed-5537-4859-a0cf-a0cc3e435194" targetNamespace="http://schemas.microsoft.com/office/2006/metadata/properties" ma:root="true" ma:fieldsID="9c124e66606fb3a44015fb8efc79023f" ns2:_="" ns3:_="">
    <xsd:import namespace="812be11c-5c74-459a-b6c7-62fbf7ae14d0"/>
    <xsd:import namespace="d3b8a3ed-5537-4859-a0cf-a0cc3e435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be11c-5c74-459a-b6c7-62fbf7ae1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8a5025-e789-4030-a44f-f61da514e0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b8a3ed-5537-4859-a0cf-a0cc3e4351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7cc6e7-c71b-4913-9a1a-5117e88ac177}" ma:internalName="TaxCatchAll" ma:showField="CatchAllData" ma:web="d3b8a3ed-5537-4859-a0cf-a0cc3e435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2be11c-5c74-459a-b6c7-62fbf7ae14d0">
      <Terms xmlns="http://schemas.microsoft.com/office/infopath/2007/PartnerControls"/>
    </lcf76f155ced4ddcb4097134ff3c332f>
    <TaxCatchAll xmlns="d3b8a3ed-5537-4859-a0cf-a0cc3e43519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6FD76-A95F-4DB3-B034-FC0F47031AFC}">
  <ds:schemaRefs>
    <ds:schemaRef ds:uri="http://schemas.microsoft.com/sharepoint/v3/contenttype/forms"/>
  </ds:schemaRefs>
</ds:datastoreItem>
</file>

<file path=customXml/itemProps2.xml><?xml version="1.0" encoding="utf-8"?>
<ds:datastoreItem xmlns:ds="http://schemas.openxmlformats.org/officeDocument/2006/customXml" ds:itemID="{45D1B23E-6063-4233-BB73-1F9A63D16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be11c-5c74-459a-b6c7-62fbf7ae14d0"/>
    <ds:schemaRef ds:uri="d3b8a3ed-5537-4859-a0cf-a0cc3e435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F5114-669D-49A1-B72C-B2C5FCE9BC77}">
  <ds:schemaRefs>
    <ds:schemaRef ds:uri="http://schemas.microsoft.com/office/2006/metadata/properties"/>
    <ds:schemaRef ds:uri="http://schemas.microsoft.com/office/infopath/2007/PartnerControls"/>
    <ds:schemaRef ds:uri="812be11c-5c74-459a-b6c7-62fbf7ae14d0"/>
    <ds:schemaRef ds:uri="d3b8a3ed-5537-4859-a0cf-a0cc3e435194"/>
  </ds:schemaRefs>
</ds:datastoreItem>
</file>

<file path=customXml/itemProps4.xml><?xml version="1.0" encoding="utf-8"?>
<ds:datastoreItem xmlns:ds="http://schemas.openxmlformats.org/officeDocument/2006/customXml" ds:itemID="{AA425D2A-E2CF-4DA3-B61F-BB6AC1EA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1685</Words>
  <Characters>10705</Characters>
  <Application>Microsoft Office Word</Application>
  <DocSecurity>0</DocSecurity>
  <Lines>509</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Heppell</dc:creator>
  <cp:keywords/>
  <dc:description/>
  <cp:lastModifiedBy>Anita Hallbrook</cp:lastModifiedBy>
  <cp:revision>2</cp:revision>
  <dcterms:created xsi:type="dcterms:W3CDTF">2026-03-20T10:33:00Z</dcterms:created>
  <dcterms:modified xsi:type="dcterms:W3CDTF">2026-03-20T10:33:00Z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2025-12-04T14:13:11Z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b1d2ac13-c8d4-4026-b891-6c73944b924b</vt:lpwstr>
  </property>
  <property fmtid="{D5CDD505-2E9C-101B-9397-08002B2CF9AE}" pid="7" name="MSIP_Label_defa4170-0d19-0005-0004-bc88714345d2_ActionId">
    <vt:lpwstr>5e841aa0-748b-4204-a09b-6c7f37932212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0x010100FA28FB95D8BF744596F999F88172F84E</vt:lpwstr>
  </property>
  <property fmtid="{D5CDD505-2E9C-101B-9397-08002B2CF9AE}" pid="11" name="MediaServiceImageTags">
    <vt:lpwstr/>
  </property>
</Properties>
</file>