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AE8E" w14:textId="72008D32" w:rsidR="006F37A8" w:rsidRPr="0042509B" w:rsidRDefault="006F37A8" w:rsidP="006F37A8">
      <w:pPr>
        <w:rPr>
          <w:color w:val="000000" w:themeColor="text1"/>
        </w:rPr>
      </w:pPr>
      <w:r w:rsidRPr="0042509B">
        <w:rPr>
          <w:noProof/>
          <w:color w:val="000000" w:themeColor="text1"/>
        </w:rPr>
        <w:drawing>
          <wp:inline distT="0" distB="0" distL="0" distR="0" wp14:anchorId="1A35A071" wp14:editId="6916E517">
            <wp:extent cx="3505200" cy="853440"/>
            <wp:effectExtent l="0" t="0" r="0" b="3810"/>
            <wp:docPr id="277053881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53881" name="Picture 1" descr="A close up of a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5EF59" w14:textId="18F5DC86" w:rsidR="00A60F0C" w:rsidRPr="0042509B" w:rsidRDefault="00792492" w:rsidP="006F37A8">
      <w:pPr>
        <w:rPr>
          <w:b/>
          <w:bCs/>
          <w:color w:val="000000" w:themeColor="text1"/>
          <w:sz w:val="36"/>
          <w:szCs w:val="36"/>
        </w:rPr>
      </w:pPr>
      <w:r w:rsidRPr="0042509B">
        <w:rPr>
          <w:b/>
          <w:bCs/>
          <w:color w:val="000000" w:themeColor="text1"/>
          <w:sz w:val="36"/>
          <w:szCs w:val="36"/>
        </w:rPr>
        <w:t>Job Description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A60F0C" w:rsidRPr="0042509B" w14:paraId="59DDBD14" w14:textId="77777777" w:rsidTr="00792492">
        <w:tc>
          <w:tcPr>
            <w:tcW w:w="2547" w:type="dxa"/>
          </w:tcPr>
          <w:p w14:paraId="13D4794C" w14:textId="67047D42" w:rsidR="00A60F0C" w:rsidRPr="0042509B" w:rsidRDefault="00A60F0C" w:rsidP="00124AE6">
            <w:pPr>
              <w:jc w:val="both"/>
              <w:rPr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Post Title:</w:t>
            </w:r>
            <w:r w:rsidRPr="0042509B">
              <w:rPr>
                <w:color w:val="000000" w:themeColor="text1"/>
              </w:rPr>
              <w:t> </w:t>
            </w:r>
            <w:r w:rsidRPr="0042509B">
              <w:rPr>
                <w:color w:val="000000" w:themeColor="text1"/>
              </w:rPr>
              <w:tab/>
            </w:r>
          </w:p>
        </w:tc>
        <w:tc>
          <w:tcPr>
            <w:tcW w:w="6379" w:type="dxa"/>
          </w:tcPr>
          <w:p w14:paraId="593E080A" w14:textId="716A3745" w:rsidR="00DA411A" w:rsidRPr="0042509B" w:rsidRDefault="009E228D" w:rsidP="00124AE6">
            <w:pPr>
              <w:jc w:val="both"/>
              <w:rPr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Strategic Content and Digital Lead Officer</w:t>
            </w:r>
            <w:r w:rsidR="0042509B" w:rsidRPr="0042509B">
              <w:rPr>
                <w:rFonts w:ascii="Aptos" w:hAnsi="Aptos"/>
                <w:color w:val="000000" w:themeColor="text1"/>
              </w:rPr>
              <w:t xml:space="preserve"> (Mayoral Office)</w:t>
            </w:r>
          </w:p>
        </w:tc>
      </w:tr>
      <w:tr w:rsidR="00A60F0C" w:rsidRPr="0042509B" w14:paraId="2250752E" w14:textId="77777777" w:rsidTr="00792492">
        <w:tc>
          <w:tcPr>
            <w:tcW w:w="2547" w:type="dxa"/>
          </w:tcPr>
          <w:p w14:paraId="2AAB98BC" w14:textId="7D18D3A9" w:rsidR="00A60F0C" w:rsidRPr="0042509B" w:rsidRDefault="00CD26B4" w:rsidP="00124AE6">
            <w:pPr>
              <w:jc w:val="both"/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Salary Band:</w:t>
            </w:r>
          </w:p>
        </w:tc>
        <w:tc>
          <w:tcPr>
            <w:tcW w:w="6379" w:type="dxa"/>
          </w:tcPr>
          <w:p w14:paraId="140F306D" w14:textId="2153560F" w:rsidR="00A60F0C" w:rsidRPr="0042509B" w:rsidRDefault="001F1DD9" w:rsidP="00124AE6">
            <w:pPr>
              <w:jc w:val="both"/>
              <w:rPr>
                <w:color w:val="000000" w:themeColor="text1"/>
              </w:rPr>
            </w:pPr>
            <w:r w:rsidRPr="0042509B">
              <w:rPr>
                <w:color w:val="000000" w:themeColor="text1"/>
              </w:rPr>
              <w:t>£</w:t>
            </w:r>
            <w:r w:rsidR="009E228D">
              <w:rPr>
                <w:color w:val="000000" w:themeColor="text1"/>
              </w:rPr>
              <w:t>47,181 - £53,460</w:t>
            </w:r>
            <w:r w:rsidR="00C40F2D">
              <w:rPr>
                <w:color w:val="000000" w:themeColor="text1"/>
              </w:rPr>
              <w:t xml:space="preserve"> </w:t>
            </w:r>
            <w:r w:rsidR="00C40F2D" w:rsidRPr="00B011FB">
              <w:rPr>
                <w:color w:val="000000" w:themeColor="text1"/>
                <w:highlight w:val="red"/>
              </w:rPr>
              <w:t>(tentative until formal job evaluation has taken place)</w:t>
            </w:r>
          </w:p>
        </w:tc>
      </w:tr>
      <w:tr w:rsidR="00117B31" w:rsidRPr="0042509B" w14:paraId="6868C9FC" w14:textId="77777777" w:rsidTr="00792492">
        <w:tc>
          <w:tcPr>
            <w:tcW w:w="2547" w:type="dxa"/>
          </w:tcPr>
          <w:p w14:paraId="7E698934" w14:textId="2FCBDC19" w:rsidR="00117B31" w:rsidRPr="0042509B" w:rsidRDefault="00117B31" w:rsidP="00124AE6">
            <w:pPr>
              <w:jc w:val="both"/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HEYCA Grade:</w:t>
            </w:r>
          </w:p>
        </w:tc>
        <w:tc>
          <w:tcPr>
            <w:tcW w:w="6379" w:type="dxa"/>
          </w:tcPr>
          <w:p w14:paraId="31C1871A" w14:textId="029C2418" w:rsidR="00117B31" w:rsidRPr="0042509B" w:rsidRDefault="009E228D" w:rsidP="00124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60F0C" w:rsidRPr="0042509B" w14:paraId="54D6DB2C" w14:textId="77777777" w:rsidTr="00792492">
        <w:tc>
          <w:tcPr>
            <w:tcW w:w="2547" w:type="dxa"/>
          </w:tcPr>
          <w:p w14:paraId="03AC29C0" w14:textId="2B1910AE" w:rsidR="00A60F0C" w:rsidRPr="0042509B" w:rsidRDefault="00117B31" w:rsidP="00124AE6">
            <w:pPr>
              <w:jc w:val="both"/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Contract type</w:t>
            </w:r>
            <w:r w:rsidR="00CD26B4" w:rsidRPr="0042509B">
              <w:rPr>
                <w:b/>
                <w:bCs/>
                <w:color w:val="000000" w:themeColor="text1"/>
              </w:rPr>
              <w:t>: </w:t>
            </w:r>
          </w:p>
        </w:tc>
        <w:tc>
          <w:tcPr>
            <w:tcW w:w="6379" w:type="dxa"/>
          </w:tcPr>
          <w:p w14:paraId="7ECA5B86" w14:textId="1425154A" w:rsidR="00A60F0C" w:rsidRPr="0042509B" w:rsidRDefault="00117B31" w:rsidP="00124AE6">
            <w:pPr>
              <w:jc w:val="both"/>
              <w:rPr>
                <w:color w:val="000000" w:themeColor="text1"/>
              </w:rPr>
            </w:pPr>
            <w:r w:rsidRPr="0042509B">
              <w:rPr>
                <w:color w:val="000000" w:themeColor="text1"/>
              </w:rPr>
              <w:t>Permanent</w:t>
            </w:r>
          </w:p>
        </w:tc>
      </w:tr>
      <w:tr w:rsidR="008F15C9" w:rsidRPr="0042509B" w14:paraId="3C17065C" w14:textId="77777777" w:rsidTr="00792492">
        <w:tc>
          <w:tcPr>
            <w:tcW w:w="2547" w:type="dxa"/>
          </w:tcPr>
          <w:p w14:paraId="51A31C8C" w14:textId="5FE667F5" w:rsidR="008F15C9" w:rsidRPr="0042509B" w:rsidRDefault="008F15C9" w:rsidP="00124AE6">
            <w:pPr>
              <w:jc w:val="both"/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Reporting to:</w:t>
            </w:r>
          </w:p>
        </w:tc>
        <w:tc>
          <w:tcPr>
            <w:tcW w:w="6379" w:type="dxa"/>
          </w:tcPr>
          <w:p w14:paraId="798B0078" w14:textId="784AE112" w:rsidR="008F15C9" w:rsidRPr="0042509B" w:rsidRDefault="00303934" w:rsidP="00124AE6">
            <w:pPr>
              <w:jc w:val="both"/>
              <w:rPr>
                <w:color w:val="000000" w:themeColor="text1"/>
              </w:rPr>
            </w:pPr>
            <w:r w:rsidRPr="0042509B">
              <w:rPr>
                <w:color w:val="000000" w:themeColor="text1"/>
              </w:rPr>
              <w:t>Chief of Staff</w:t>
            </w:r>
            <w:r w:rsidR="00E05DDB" w:rsidRPr="0042509B">
              <w:rPr>
                <w:color w:val="000000" w:themeColor="text1"/>
              </w:rPr>
              <w:t xml:space="preserve"> </w:t>
            </w:r>
          </w:p>
        </w:tc>
      </w:tr>
      <w:tr w:rsidR="008F15C9" w:rsidRPr="0042509B" w14:paraId="44464BC2" w14:textId="77777777" w:rsidTr="00792492">
        <w:tc>
          <w:tcPr>
            <w:tcW w:w="2547" w:type="dxa"/>
          </w:tcPr>
          <w:p w14:paraId="5A5BC99E" w14:textId="35D51302" w:rsidR="008F15C9" w:rsidRPr="0042509B" w:rsidRDefault="008F15C9" w:rsidP="00124AE6">
            <w:pPr>
              <w:jc w:val="both"/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Service Areas:</w:t>
            </w:r>
          </w:p>
        </w:tc>
        <w:tc>
          <w:tcPr>
            <w:tcW w:w="6379" w:type="dxa"/>
          </w:tcPr>
          <w:p w14:paraId="0E529635" w14:textId="2D70AC35" w:rsidR="008F15C9" w:rsidRPr="0042509B" w:rsidRDefault="00303934" w:rsidP="00124AE6">
            <w:pPr>
              <w:jc w:val="both"/>
              <w:rPr>
                <w:color w:val="000000" w:themeColor="text1"/>
              </w:rPr>
            </w:pPr>
            <w:r w:rsidRPr="0042509B">
              <w:rPr>
                <w:color w:val="000000" w:themeColor="text1"/>
              </w:rPr>
              <w:t>Mayoral Office</w:t>
            </w:r>
          </w:p>
        </w:tc>
      </w:tr>
      <w:tr w:rsidR="008F15C9" w:rsidRPr="0042509B" w14:paraId="06549578" w14:textId="77777777" w:rsidTr="00792492">
        <w:tc>
          <w:tcPr>
            <w:tcW w:w="2547" w:type="dxa"/>
          </w:tcPr>
          <w:p w14:paraId="303676F9" w14:textId="38020DC5" w:rsidR="008F15C9" w:rsidRPr="0042509B" w:rsidRDefault="008F15C9" w:rsidP="00124AE6">
            <w:pPr>
              <w:jc w:val="both"/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Political Restriction:</w:t>
            </w:r>
          </w:p>
        </w:tc>
        <w:tc>
          <w:tcPr>
            <w:tcW w:w="6379" w:type="dxa"/>
          </w:tcPr>
          <w:p w14:paraId="0AA0002A" w14:textId="1D924E3D" w:rsidR="008F15C9" w:rsidRPr="0042509B" w:rsidRDefault="008F15C9" w:rsidP="00124AE6">
            <w:pPr>
              <w:jc w:val="both"/>
              <w:rPr>
                <w:color w:val="000000" w:themeColor="text1"/>
              </w:rPr>
            </w:pPr>
            <w:r w:rsidRPr="0042509B">
              <w:rPr>
                <w:color w:val="000000" w:themeColor="text1"/>
              </w:rPr>
              <w:t>Yes</w:t>
            </w:r>
          </w:p>
          <w:p w14:paraId="347EFA49" w14:textId="6044E7E6" w:rsidR="008F15C9" w:rsidRPr="0042509B" w:rsidRDefault="008F15C9" w:rsidP="00124AE6">
            <w:pPr>
              <w:jc w:val="both"/>
              <w:rPr>
                <w:color w:val="000000" w:themeColor="text1"/>
              </w:rPr>
            </w:pPr>
            <w:r w:rsidRPr="0042509B">
              <w:rPr>
                <w:color w:val="000000" w:themeColor="text1"/>
              </w:rPr>
              <w:t>This post is politically restricted under the Local Government and Housing Act 1989, as amended by Local Democracy, Economic Development and Construction Act 1989</w:t>
            </w:r>
            <w:r w:rsidR="00EE6A90" w:rsidRPr="0042509B">
              <w:rPr>
                <w:color w:val="000000" w:themeColor="text1"/>
              </w:rPr>
              <w:t>.  T</w:t>
            </w:r>
            <w:r w:rsidRPr="0042509B">
              <w:rPr>
                <w:color w:val="000000" w:themeColor="text1"/>
              </w:rPr>
              <w:t>he post holder may not have any active political role either in or outside of work, specifically may not hold political office</w:t>
            </w:r>
          </w:p>
        </w:tc>
      </w:tr>
      <w:tr w:rsidR="008F15C9" w:rsidRPr="0042509B" w14:paraId="6892A4AC" w14:textId="77777777" w:rsidTr="00792492">
        <w:tc>
          <w:tcPr>
            <w:tcW w:w="2547" w:type="dxa"/>
          </w:tcPr>
          <w:p w14:paraId="106356D2" w14:textId="272060CC" w:rsidR="008F15C9" w:rsidRPr="0042509B" w:rsidRDefault="008F15C9" w:rsidP="00124AE6">
            <w:pPr>
              <w:jc w:val="both"/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Line Management Responsibilities</w:t>
            </w:r>
          </w:p>
        </w:tc>
        <w:tc>
          <w:tcPr>
            <w:tcW w:w="6379" w:type="dxa"/>
          </w:tcPr>
          <w:p w14:paraId="39A7D5DE" w14:textId="77777777" w:rsidR="009E228D" w:rsidRDefault="009E228D" w:rsidP="009E228D">
            <w:p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Direct line management responsibility for the </w:t>
            </w:r>
            <w:proofErr w:type="gramStart"/>
            <w:r w:rsidRPr="009E228D">
              <w:rPr>
                <w:color w:val="000000" w:themeColor="text1"/>
              </w:rPr>
              <w:t>Social Media Officer</w:t>
            </w:r>
            <w:proofErr w:type="gramEnd"/>
            <w:r w:rsidRPr="009E228D">
              <w:rPr>
                <w:color w:val="000000" w:themeColor="text1"/>
              </w:rPr>
              <w:t xml:space="preserve"> and Marketing Officer.</w:t>
            </w:r>
          </w:p>
          <w:p w14:paraId="5E214FCF" w14:textId="77777777" w:rsidR="009E228D" w:rsidRPr="009E228D" w:rsidRDefault="009E228D" w:rsidP="009E228D">
            <w:pPr>
              <w:jc w:val="both"/>
              <w:rPr>
                <w:color w:val="000000" w:themeColor="text1"/>
              </w:rPr>
            </w:pPr>
          </w:p>
          <w:p w14:paraId="4FDC3384" w14:textId="12C0D587" w:rsidR="00C40F2D" w:rsidRPr="00C40F2D" w:rsidRDefault="009E228D" w:rsidP="00C40F2D">
            <w:p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Responsible for allocating and managing workloads, setting objectives, supporting development, undertaking performance management activities and ensuring the effective delivery of digital, marketing and content activity in support of the </w:t>
            </w:r>
            <w:proofErr w:type="gramStart"/>
            <w:r w:rsidRPr="009E228D">
              <w:rPr>
                <w:color w:val="000000" w:themeColor="text1"/>
              </w:rPr>
              <w:t>Mayor's</w:t>
            </w:r>
            <w:proofErr w:type="gramEnd"/>
            <w:r w:rsidRPr="009E228D">
              <w:rPr>
                <w:color w:val="000000" w:themeColor="text1"/>
              </w:rPr>
              <w:t xml:space="preserve"> priorities.</w:t>
            </w:r>
          </w:p>
          <w:p w14:paraId="4E0673BB" w14:textId="332AE82E" w:rsidR="00CF0550" w:rsidRPr="00C40F2D" w:rsidRDefault="00CF0550" w:rsidP="00124AE6">
            <w:pPr>
              <w:jc w:val="both"/>
              <w:rPr>
                <w:color w:val="000000" w:themeColor="text1"/>
              </w:rPr>
            </w:pPr>
          </w:p>
        </w:tc>
      </w:tr>
    </w:tbl>
    <w:p w14:paraId="5C257E4C" w14:textId="77777777" w:rsidR="00E02144" w:rsidRPr="0042509B" w:rsidRDefault="00E02144" w:rsidP="006F37A8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F2AA3" w:rsidRPr="0042509B" w14:paraId="730BEFEC" w14:textId="77777777" w:rsidTr="008F2AA3">
        <w:tc>
          <w:tcPr>
            <w:tcW w:w="8926" w:type="dxa"/>
          </w:tcPr>
          <w:p w14:paraId="01975590" w14:textId="1882BC63" w:rsidR="008F2AA3" w:rsidRPr="0042509B" w:rsidRDefault="008F2AA3" w:rsidP="00CD6E9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2509B">
              <w:rPr>
                <w:color w:val="000000" w:themeColor="text1"/>
              </w:rPr>
              <w:t>Primary Purpose of Post</w:t>
            </w:r>
          </w:p>
        </w:tc>
      </w:tr>
      <w:tr w:rsidR="008F2AA3" w:rsidRPr="0042509B" w14:paraId="68B53DEF" w14:textId="77777777" w:rsidTr="008F2AA3">
        <w:tc>
          <w:tcPr>
            <w:tcW w:w="8926" w:type="dxa"/>
          </w:tcPr>
          <w:p w14:paraId="0C3036E9" w14:textId="77777777" w:rsidR="009E228D" w:rsidRDefault="009E228D" w:rsidP="009E228D">
            <w:p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To lead the development and delivery of the </w:t>
            </w:r>
            <w:proofErr w:type="gramStart"/>
            <w:r w:rsidRPr="009E228D">
              <w:rPr>
                <w:color w:val="000000" w:themeColor="text1"/>
              </w:rPr>
              <w:t>Mayor's</w:t>
            </w:r>
            <w:proofErr w:type="gramEnd"/>
            <w:r w:rsidRPr="009E228D">
              <w:rPr>
                <w:color w:val="000000" w:themeColor="text1"/>
              </w:rPr>
              <w:t xml:space="preserve"> digital content, branding and audience engagement activity, ensuring that communications effectively promote the </w:t>
            </w:r>
            <w:proofErr w:type="gramStart"/>
            <w:r w:rsidRPr="009E228D">
              <w:rPr>
                <w:color w:val="000000" w:themeColor="text1"/>
              </w:rPr>
              <w:t>Mayor's</w:t>
            </w:r>
            <w:proofErr w:type="gramEnd"/>
            <w:r w:rsidRPr="009E228D">
              <w:rPr>
                <w:color w:val="000000" w:themeColor="text1"/>
              </w:rPr>
              <w:t xml:space="preserve"> priorities, initiatives and achievements across digital, social media and stakeholder channels.</w:t>
            </w:r>
          </w:p>
          <w:p w14:paraId="310EFFEE" w14:textId="77777777" w:rsidR="009E228D" w:rsidRPr="009E228D" w:rsidRDefault="009E228D" w:rsidP="009E228D">
            <w:pPr>
              <w:jc w:val="both"/>
              <w:rPr>
                <w:color w:val="000000" w:themeColor="text1"/>
              </w:rPr>
            </w:pPr>
          </w:p>
          <w:p w14:paraId="30B732FB" w14:textId="77777777" w:rsidR="009E228D" w:rsidRDefault="009E228D" w:rsidP="009E228D">
            <w:p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Working closely with the Chief of Staff, the postholder will develop content strategies, oversee brand management, coordinate digital campaigns and lead audience engagement activity that supports the </w:t>
            </w:r>
            <w:proofErr w:type="gramStart"/>
            <w:r w:rsidRPr="009E228D">
              <w:rPr>
                <w:color w:val="000000" w:themeColor="text1"/>
              </w:rPr>
              <w:t>Mayor's</w:t>
            </w:r>
            <w:proofErr w:type="gramEnd"/>
            <w:r w:rsidRPr="009E228D">
              <w:rPr>
                <w:color w:val="000000" w:themeColor="text1"/>
              </w:rPr>
              <w:t xml:space="preserve"> objectives and enhances public understanding of the work of the Combined Authority.</w:t>
            </w:r>
          </w:p>
          <w:p w14:paraId="04FB01F0" w14:textId="77777777" w:rsidR="009E228D" w:rsidRPr="009E228D" w:rsidRDefault="009E228D" w:rsidP="009E228D">
            <w:pPr>
              <w:jc w:val="both"/>
              <w:rPr>
                <w:color w:val="000000" w:themeColor="text1"/>
              </w:rPr>
            </w:pPr>
          </w:p>
          <w:p w14:paraId="7F2B92B5" w14:textId="77777777" w:rsidR="009E228D" w:rsidRPr="009E228D" w:rsidRDefault="009E228D" w:rsidP="009E228D">
            <w:p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>The postholder will provide specialist advice on digital communications, content creation, audience insight and brand development, ensuring communications remain engaging, accessible, consistent and aligned with organisational priorities.</w:t>
            </w:r>
          </w:p>
          <w:p w14:paraId="45A82D8E" w14:textId="77777777" w:rsidR="009E228D" w:rsidRPr="009E228D" w:rsidRDefault="009E228D" w:rsidP="009E228D">
            <w:p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lastRenderedPageBreak/>
              <w:t xml:space="preserve">The role will identify opportunities to strengthen the </w:t>
            </w:r>
            <w:proofErr w:type="gramStart"/>
            <w:r w:rsidRPr="009E228D">
              <w:rPr>
                <w:color w:val="000000" w:themeColor="text1"/>
              </w:rPr>
              <w:t>Mayor's</w:t>
            </w:r>
            <w:proofErr w:type="gramEnd"/>
            <w:r w:rsidRPr="009E228D">
              <w:rPr>
                <w:color w:val="000000" w:themeColor="text1"/>
              </w:rPr>
              <w:t xml:space="preserve"> profile and public engagement, monitor reputational risks within digital channels and escalate significant or politically sensitive matters to the Chief of Staff as appropriate.</w:t>
            </w:r>
          </w:p>
          <w:p w14:paraId="2C002630" w14:textId="4FB210B4" w:rsidR="00124AE6" w:rsidRPr="0042509B" w:rsidRDefault="00124AE6" w:rsidP="009E228D">
            <w:pPr>
              <w:jc w:val="both"/>
              <w:rPr>
                <w:color w:val="000000" w:themeColor="text1"/>
              </w:rPr>
            </w:pPr>
          </w:p>
        </w:tc>
      </w:tr>
      <w:tr w:rsidR="00B718ED" w:rsidRPr="0042509B" w14:paraId="4BA7BDB7" w14:textId="77777777" w:rsidTr="008F2AA3">
        <w:tc>
          <w:tcPr>
            <w:tcW w:w="8926" w:type="dxa"/>
          </w:tcPr>
          <w:p w14:paraId="3810EE6A" w14:textId="4A554BA4" w:rsidR="00B718ED" w:rsidRPr="0042509B" w:rsidRDefault="00B718ED" w:rsidP="00CD6E9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2509B">
              <w:rPr>
                <w:color w:val="000000" w:themeColor="text1"/>
              </w:rPr>
              <w:lastRenderedPageBreak/>
              <w:t>Role Responsibilities</w:t>
            </w:r>
          </w:p>
        </w:tc>
      </w:tr>
      <w:tr w:rsidR="00B718ED" w:rsidRPr="0042509B" w14:paraId="3C49DDCA" w14:textId="77777777" w:rsidTr="008F2AA3">
        <w:tc>
          <w:tcPr>
            <w:tcW w:w="8926" w:type="dxa"/>
          </w:tcPr>
          <w:p w14:paraId="77AA39E4" w14:textId="77777777" w:rsidR="009E228D" w:rsidRPr="009E228D" w:rsidRDefault="009E228D" w:rsidP="009E228D">
            <w:pPr>
              <w:jc w:val="both"/>
              <w:rPr>
                <w:b/>
                <w:bCs/>
                <w:color w:val="000000" w:themeColor="text1"/>
              </w:rPr>
            </w:pPr>
            <w:r w:rsidRPr="009E228D">
              <w:rPr>
                <w:b/>
                <w:bCs/>
                <w:color w:val="000000" w:themeColor="text1"/>
              </w:rPr>
              <w:t>Strategic Content and Brand Management</w:t>
            </w:r>
          </w:p>
          <w:p w14:paraId="587BD324" w14:textId="77777777" w:rsidR="009E228D" w:rsidRPr="009E228D" w:rsidRDefault="009E228D" w:rsidP="009E228D">
            <w:pPr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Lead the planning and delivery of content strategies that support Mayoral priorities and key organisational objectives. </w:t>
            </w:r>
          </w:p>
          <w:p w14:paraId="215FFAE6" w14:textId="77777777" w:rsidR="009E228D" w:rsidRPr="009E228D" w:rsidRDefault="009E228D" w:rsidP="009E228D">
            <w:pPr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Develop and maintain a clear and consistent brand identity for the Mayor's Office across all communications channels. </w:t>
            </w:r>
          </w:p>
          <w:p w14:paraId="7A2915D4" w14:textId="77777777" w:rsidR="009E228D" w:rsidRPr="009E228D" w:rsidRDefault="009E228D" w:rsidP="009E228D">
            <w:pPr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Ensure messaging, tone of voice, visual identity and storytelling approaches are applied consistently. </w:t>
            </w:r>
          </w:p>
          <w:p w14:paraId="153762C6" w14:textId="77777777" w:rsidR="009E228D" w:rsidRPr="009E228D" w:rsidRDefault="009E228D" w:rsidP="009E228D">
            <w:pPr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Create and oversee content plans that support campaigns, events, announcements and stakeholder engagement activity. </w:t>
            </w:r>
          </w:p>
          <w:p w14:paraId="08D50A0B" w14:textId="77777777" w:rsidR="009E228D" w:rsidRPr="009E228D" w:rsidRDefault="009E228D" w:rsidP="009E228D">
            <w:pPr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Advise colleagues on content development, audience engagement and brand application. </w:t>
            </w:r>
          </w:p>
          <w:p w14:paraId="6FEEFFBD" w14:textId="77777777" w:rsidR="009E228D" w:rsidRPr="009E228D" w:rsidRDefault="009E228D" w:rsidP="009E228D">
            <w:pPr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Identify opportunities to enhance public understanding of the </w:t>
            </w:r>
            <w:proofErr w:type="gramStart"/>
            <w:r w:rsidRPr="009E228D">
              <w:rPr>
                <w:color w:val="000000" w:themeColor="text1"/>
              </w:rPr>
              <w:t>Mayor's</w:t>
            </w:r>
            <w:proofErr w:type="gramEnd"/>
            <w:r w:rsidRPr="009E228D">
              <w:rPr>
                <w:color w:val="000000" w:themeColor="text1"/>
              </w:rPr>
              <w:t xml:space="preserve"> work through compelling and accessible communications. </w:t>
            </w:r>
          </w:p>
          <w:p w14:paraId="3ED5FB42" w14:textId="77777777" w:rsidR="009E228D" w:rsidRPr="009E228D" w:rsidRDefault="009E228D" w:rsidP="009E228D">
            <w:pPr>
              <w:jc w:val="both"/>
              <w:rPr>
                <w:b/>
                <w:bCs/>
                <w:color w:val="000000" w:themeColor="text1"/>
              </w:rPr>
            </w:pPr>
            <w:r w:rsidRPr="009E228D">
              <w:rPr>
                <w:b/>
                <w:bCs/>
                <w:color w:val="000000" w:themeColor="text1"/>
              </w:rPr>
              <w:t>Digital Communications and Audience Engagement</w:t>
            </w:r>
          </w:p>
          <w:p w14:paraId="3214E7B9" w14:textId="77777777" w:rsidR="009E228D" w:rsidRPr="009E228D" w:rsidRDefault="009E228D" w:rsidP="009E228D">
            <w:pPr>
              <w:numPr>
                <w:ilvl w:val="0"/>
                <w:numId w:val="30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Lead the Mayor's social media and digital communications activity. </w:t>
            </w:r>
          </w:p>
          <w:p w14:paraId="670A6864" w14:textId="77777777" w:rsidR="009E228D" w:rsidRPr="009E228D" w:rsidRDefault="009E228D" w:rsidP="009E228D">
            <w:pPr>
              <w:numPr>
                <w:ilvl w:val="0"/>
                <w:numId w:val="30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Develop and implement plans to increase audience reach, engagement and digital visibility. </w:t>
            </w:r>
          </w:p>
          <w:p w14:paraId="1553A969" w14:textId="77777777" w:rsidR="009E228D" w:rsidRPr="009E228D" w:rsidRDefault="009E228D" w:rsidP="009E228D">
            <w:pPr>
              <w:numPr>
                <w:ilvl w:val="0"/>
                <w:numId w:val="30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Oversee content creation and publication across digital platforms, ensuring content is timely, engaging and aligned with strategic objectives. </w:t>
            </w:r>
          </w:p>
          <w:p w14:paraId="4596D5E5" w14:textId="77777777" w:rsidR="009E228D" w:rsidRPr="009E228D" w:rsidRDefault="009E228D" w:rsidP="009E228D">
            <w:pPr>
              <w:numPr>
                <w:ilvl w:val="0"/>
                <w:numId w:val="30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Use audience insight, analytics and engagement data to inform communications planning and continuous improvement. </w:t>
            </w:r>
          </w:p>
          <w:p w14:paraId="4698873C" w14:textId="77777777" w:rsidR="009E228D" w:rsidRPr="009E228D" w:rsidRDefault="009E228D" w:rsidP="009E228D">
            <w:pPr>
              <w:numPr>
                <w:ilvl w:val="0"/>
                <w:numId w:val="30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Monitor digital trends and emerging communication channels to maximise engagement opportunities. </w:t>
            </w:r>
          </w:p>
          <w:p w14:paraId="6488E8DA" w14:textId="77777777" w:rsidR="009E228D" w:rsidRPr="009E228D" w:rsidRDefault="009E228D" w:rsidP="009E228D">
            <w:pPr>
              <w:numPr>
                <w:ilvl w:val="0"/>
                <w:numId w:val="30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Ensure content meets accessibility standards and digital best practice requirements. </w:t>
            </w:r>
          </w:p>
          <w:p w14:paraId="7359EE26" w14:textId="77777777" w:rsidR="009E228D" w:rsidRPr="009E228D" w:rsidRDefault="009E228D" w:rsidP="009E228D">
            <w:pPr>
              <w:jc w:val="both"/>
              <w:rPr>
                <w:b/>
                <w:bCs/>
                <w:color w:val="000000" w:themeColor="text1"/>
              </w:rPr>
            </w:pPr>
            <w:r w:rsidRPr="009E228D">
              <w:rPr>
                <w:b/>
                <w:bCs/>
                <w:color w:val="000000" w:themeColor="text1"/>
              </w:rPr>
              <w:t>Campaigns and Marketing</w:t>
            </w:r>
          </w:p>
          <w:p w14:paraId="5C122AC7" w14:textId="77777777" w:rsidR="009E228D" w:rsidRPr="009E228D" w:rsidRDefault="009E228D" w:rsidP="009E228D">
            <w:pPr>
              <w:numPr>
                <w:ilvl w:val="0"/>
                <w:numId w:val="31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Plan and coordinate integrated communications and marketing campaigns that support Mayoral priorities and public engagement objectives. </w:t>
            </w:r>
          </w:p>
          <w:p w14:paraId="4000019D" w14:textId="77777777" w:rsidR="009E228D" w:rsidRPr="009E228D" w:rsidRDefault="009E228D" w:rsidP="009E228D">
            <w:pPr>
              <w:numPr>
                <w:ilvl w:val="0"/>
                <w:numId w:val="31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Work collaboratively with communications, engagement and policy colleagues to maximise campaign effectiveness. </w:t>
            </w:r>
          </w:p>
          <w:p w14:paraId="5B4ABE66" w14:textId="77777777" w:rsidR="009E228D" w:rsidRPr="009E228D" w:rsidRDefault="009E228D" w:rsidP="009E228D">
            <w:pPr>
              <w:numPr>
                <w:ilvl w:val="0"/>
                <w:numId w:val="31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Coordinate the promotion of key initiatives, consultations, events and announcements. </w:t>
            </w:r>
          </w:p>
          <w:p w14:paraId="5D772B24" w14:textId="77777777" w:rsidR="009E228D" w:rsidRPr="009E228D" w:rsidRDefault="009E228D" w:rsidP="009E228D">
            <w:pPr>
              <w:numPr>
                <w:ilvl w:val="0"/>
                <w:numId w:val="31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Monitor campaign performance and recommend improvements based on audience insights and evaluation findings. </w:t>
            </w:r>
          </w:p>
          <w:p w14:paraId="3FBEE6FC" w14:textId="77777777" w:rsidR="009E228D" w:rsidRPr="009E228D" w:rsidRDefault="009E228D" w:rsidP="009E228D">
            <w:pPr>
              <w:jc w:val="both"/>
              <w:rPr>
                <w:b/>
                <w:bCs/>
                <w:color w:val="000000" w:themeColor="text1"/>
              </w:rPr>
            </w:pPr>
            <w:r w:rsidRPr="009E228D">
              <w:rPr>
                <w:b/>
                <w:bCs/>
                <w:color w:val="000000" w:themeColor="text1"/>
              </w:rPr>
              <w:t>Reputation and Stakeholder Communications</w:t>
            </w:r>
          </w:p>
          <w:p w14:paraId="19B02266" w14:textId="77777777" w:rsidR="009E228D" w:rsidRPr="009E228D" w:rsidRDefault="009E228D" w:rsidP="009E228D">
            <w:pPr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Support the maintenance and enhancement of the </w:t>
            </w:r>
            <w:proofErr w:type="gramStart"/>
            <w:r w:rsidRPr="009E228D">
              <w:rPr>
                <w:color w:val="000000" w:themeColor="text1"/>
              </w:rPr>
              <w:t>Mayor's</w:t>
            </w:r>
            <w:proofErr w:type="gramEnd"/>
            <w:r w:rsidRPr="009E228D">
              <w:rPr>
                <w:color w:val="000000" w:themeColor="text1"/>
              </w:rPr>
              <w:t xml:space="preserve"> public profile through effective content and digital engagement. </w:t>
            </w:r>
          </w:p>
          <w:p w14:paraId="15245629" w14:textId="77777777" w:rsidR="009E228D" w:rsidRPr="009E228D" w:rsidRDefault="009E228D" w:rsidP="009E228D">
            <w:pPr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Monitor online conversations, public sentiment and stakeholder feedback to identify opportunities and emerging risks. </w:t>
            </w:r>
          </w:p>
          <w:p w14:paraId="2E0A11BA" w14:textId="77777777" w:rsidR="009E228D" w:rsidRPr="009E228D" w:rsidRDefault="009E228D" w:rsidP="009E228D">
            <w:pPr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Provide advice to the Chief of Staff on digital communications risks and opportunities. </w:t>
            </w:r>
          </w:p>
          <w:p w14:paraId="5356D433" w14:textId="77777777" w:rsidR="009E228D" w:rsidRPr="009E228D" w:rsidRDefault="009E228D" w:rsidP="009E228D">
            <w:pPr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lastRenderedPageBreak/>
              <w:t xml:space="preserve">Ensure communications activity reflects organisational values and supports positive stakeholder relationships. </w:t>
            </w:r>
          </w:p>
          <w:p w14:paraId="45179B3E" w14:textId="77777777" w:rsidR="009E228D" w:rsidRPr="009E228D" w:rsidRDefault="009E228D" w:rsidP="009E228D">
            <w:pPr>
              <w:jc w:val="both"/>
              <w:rPr>
                <w:b/>
                <w:bCs/>
                <w:color w:val="000000" w:themeColor="text1"/>
              </w:rPr>
            </w:pPr>
            <w:r w:rsidRPr="009E228D">
              <w:rPr>
                <w:b/>
                <w:bCs/>
                <w:color w:val="000000" w:themeColor="text1"/>
              </w:rPr>
              <w:t>Leadership and Team Management</w:t>
            </w:r>
          </w:p>
          <w:p w14:paraId="35AB76E3" w14:textId="77777777" w:rsidR="009E228D" w:rsidRPr="009E228D" w:rsidRDefault="009E228D" w:rsidP="009E228D">
            <w:pPr>
              <w:numPr>
                <w:ilvl w:val="0"/>
                <w:numId w:val="33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Manage and develop the </w:t>
            </w:r>
            <w:proofErr w:type="gramStart"/>
            <w:r w:rsidRPr="009E228D">
              <w:rPr>
                <w:color w:val="000000" w:themeColor="text1"/>
              </w:rPr>
              <w:t>Social Media Officer</w:t>
            </w:r>
            <w:proofErr w:type="gramEnd"/>
            <w:r w:rsidRPr="009E228D">
              <w:rPr>
                <w:color w:val="000000" w:themeColor="text1"/>
              </w:rPr>
              <w:t xml:space="preserve"> and Marketing Officer. </w:t>
            </w:r>
          </w:p>
          <w:p w14:paraId="0DFCA262" w14:textId="77777777" w:rsidR="009E228D" w:rsidRPr="009E228D" w:rsidRDefault="009E228D" w:rsidP="009E228D">
            <w:pPr>
              <w:numPr>
                <w:ilvl w:val="0"/>
                <w:numId w:val="33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Set objectives and monitor team performance to ensure high-quality outputs and effective service delivery. </w:t>
            </w:r>
          </w:p>
          <w:p w14:paraId="2FEE3AC1" w14:textId="77777777" w:rsidR="009E228D" w:rsidRPr="009E228D" w:rsidRDefault="009E228D" w:rsidP="009E228D">
            <w:pPr>
              <w:numPr>
                <w:ilvl w:val="0"/>
                <w:numId w:val="33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Provide coaching, guidance and support to develop professional capability within the team. </w:t>
            </w:r>
          </w:p>
          <w:p w14:paraId="6150DDF2" w14:textId="77777777" w:rsidR="009E228D" w:rsidRPr="009E228D" w:rsidRDefault="009E228D" w:rsidP="009E228D">
            <w:pPr>
              <w:numPr>
                <w:ilvl w:val="0"/>
                <w:numId w:val="33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Coordinate team resources and priorities to ensure the effective delivery of communications activity. </w:t>
            </w:r>
          </w:p>
          <w:p w14:paraId="765F72F7" w14:textId="77777777" w:rsidR="009E228D" w:rsidRPr="009E228D" w:rsidRDefault="009E228D" w:rsidP="009E228D">
            <w:pPr>
              <w:jc w:val="both"/>
              <w:rPr>
                <w:b/>
                <w:bCs/>
                <w:color w:val="000000" w:themeColor="text1"/>
              </w:rPr>
            </w:pPr>
            <w:r w:rsidRPr="009E228D">
              <w:rPr>
                <w:b/>
                <w:bCs/>
                <w:color w:val="000000" w:themeColor="text1"/>
              </w:rPr>
              <w:t>Governance and Performance</w:t>
            </w:r>
          </w:p>
          <w:p w14:paraId="46CA56B4" w14:textId="77777777" w:rsidR="009E228D" w:rsidRPr="009E228D" w:rsidRDefault="009E228D" w:rsidP="009E228D">
            <w:pPr>
              <w:numPr>
                <w:ilvl w:val="0"/>
                <w:numId w:val="34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Ensure communications activity complies with organisational policies, accessibility requirements, data protection legislation and relevant communications guidance. </w:t>
            </w:r>
          </w:p>
          <w:p w14:paraId="5B6D23A9" w14:textId="77777777" w:rsidR="009E228D" w:rsidRPr="009E228D" w:rsidRDefault="009E228D" w:rsidP="009E228D">
            <w:pPr>
              <w:numPr>
                <w:ilvl w:val="0"/>
                <w:numId w:val="34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Apply quality assurance processes to all public-facing communications and content. </w:t>
            </w:r>
          </w:p>
          <w:p w14:paraId="04FDF64C" w14:textId="77777777" w:rsidR="009E228D" w:rsidRPr="009E228D" w:rsidRDefault="009E228D" w:rsidP="009E228D">
            <w:pPr>
              <w:numPr>
                <w:ilvl w:val="0"/>
                <w:numId w:val="34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Produce performance reports using digital analytics and campaign evaluation data. </w:t>
            </w:r>
          </w:p>
          <w:p w14:paraId="7D25FAB5" w14:textId="64336B18" w:rsidR="0042509B" w:rsidRPr="009E228D" w:rsidRDefault="009E228D" w:rsidP="009E228D">
            <w:pPr>
              <w:numPr>
                <w:ilvl w:val="0"/>
                <w:numId w:val="34"/>
              </w:numPr>
              <w:jc w:val="both"/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 xml:space="preserve">Identify opportunities to improve communications processes, systems and ways of working. </w:t>
            </w:r>
          </w:p>
        </w:tc>
      </w:tr>
    </w:tbl>
    <w:p w14:paraId="0F9CBBE6" w14:textId="77777777" w:rsidR="006C5D42" w:rsidRPr="0042509B" w:rsidRDefault="006C5D42" w:rsidP="006C5D42">
      <w:pPr>
        <w:rPr>
          <w:color w:val="000000" w:themeColor="text1"/>
        </w:rPr>
      </w:pPr>
      <w:r w:rsidRPr="0042509B">
        <w:rPr>
          <w:b/>
          <w:bCs/>
          <w:color w:val="000000" w:themeColor="text1"/>
        </w:rPr>
        <w:lastRenderedPageBreak/>
        <w:t>Person Specification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930"/>
      </w:tblGrid>
      <w:tr w:rsidR="006C5D42" w:rsidRPr="0042509B" w14:paraId="1BBA6B4F" w14:textId="77777777" w:rsidTr="00E41B66">
        <w:trPr>
          <w:trHeight w:val="601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0AE124E6" w14:textId="77777777" w:rsidR="006C5D42" w:rsidRPr="0042509B" w:rsidRDefault="006C5D42" w:rsidP="00E41B66">
            <w:pPr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 Qualifications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hideMark/>
          </w:tcPr>
          <w:p w14:paraId="7A5143D3" w14:textId="77777777" w:rsidR="006C5D42" w:rsidRPr="0042509B" w:rsidRDefault="006C5D42" w:rsidP="00E41B66">
            <w:pPr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E = Essential</w:t>
            </w:r>
          </w:p>
          <w:p w14:paraId="1AA3DF4E" w14:textId="77777777" w:rsidR="006C5D42" w:rsidRPr="0042509B" w:rsidRDefault="006C5D42" w:rsidP="00E41B66">
            <w:pPr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D = Desirable </w:t>
            </w:r>
          </w:p>
        </w:tc>
      </w:tr>
      <w:tr w:rsidR="006C5D42" w:rsidRPr="0042509B" w14:paraId="753BEE74" w14:textId="77777777" w:rsidTr="004354E3">
        <w:trPr>
          <w:trHeight w:val="741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65891" w14:textId="45E2331C" w:rsidR="009E228D" w:rsidRPr="009E228D" w:rsidRDefault="009E228D" w:rsidP="009E228D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>Educated to degree level or equivalent relevant experience in communications, marketing, journalism, public relations or digital media</w:t>
            </w:r>
            <w:r w:rsidRPr="009E228D">
              <w:rPr>
                <w:color w:val="000000" w:themeColor="text1"/>
              </w:rPr>
              <w:tab/>
            </w:r>
          </w:p>
          <w:p w14:paraId="1DF09DE7" w14:textId="49BF2B05" w:rsidR="009E228D" w:rsidRPr="009E228D" w:rsidRDefault="009E228D" w:rsidP="009E228D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>Driving Licence</w:t>
            </w:r>
            <w:r w:rsidRPr="009E228D">
              <w:rPr>
                <w:color w:val="000000" w:themeColor="text1"/>
              </w:rPr>
              <w:tab/>
            </w:r>
          </w:p>
          <w:p w14:paraId="577D1BD3" w14:textId="32E657B3" w:rsidR="004354E3" w:rsidRPr="009E228D" w:rsidRDefault="009E228D" w:rsidP="009E228D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9E228D">
              <w:rPr>
                <w:color w:val="000000" w:themeColor="text1"/>
              </w:rPr>
              <w:t>Professional qualification in communications, marketing, digital communications or related discipline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960A8" w14:textId="77777777" w:rsidR="008156B3" w:rsidRPr="0042509B" w:rsidRDefault="00B313CC" w:rsidP="00837022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E</w:t>
            </w:r>
          </w:p>
          <w:p w14:paraId="3DF6C915" w14:textId="77777777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</w:p>
          <w:p w14:paraId="0730C214" w14:textId="267DAA30" w:rsidR="009E228D" w:rsidRPr="0042509B" w:rsidRDefault="00A51644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E</w:t>
            </w:r>
          </w:p>
          <w:p w14:paraId="4890C755" w14:textId="3ABEAF75" w:rsidR="00B313CC" w:rsidRPr="0042509B" w:rsidRDefault="00811DEC" w:rsidP="00837022">
            <w:pPr>
              <w:ind w:left="360"/>
              <w:jc w:val="center"/>
              <w:rPr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D</w:t>
            </w:r>
          </w:p>
        </w:tc>
      </w:tr>
    </w:tbl>
    <w:p w14:paraId="5287EFC1" w14:textId="2CCA996B" w:rsidR="006C5D42" w:rsidRDefault="006C5D42" w:rsidP="006C5D42">
      <w:pPr>
        <w:rPr>
          <w:color w:val="000000" w:themeColor="text1"/>
        </w:rPr>
      </w:pPr>
      <w:r w:rsidRPr="0042509B">
        <w:rPr>
          <w:color w:val="000000" w:themeColor="text1"/>
        </w:rPr>
        <w:t> </w:t>
      </w:r>
    </w:p>
    <w:p w14:paraId="1DBAFABF" w14:textId="77777777" w:rsidR="009E228D" w:rsidRDefault="009E228D" w:rsidP="006C5D42">
      <w:pPr>
        <w:rPr>
          <w:color w:val="000000" w:themeColor="text1"/>
        </w:rPr>
      </w:pPr>
    </w:p>
    <w:p w14:paraId="049A5A01" w14:textId="77777777" w:rsidR="009E228D" w:rsidRDefault="009E228D" w:rsidP="006C5D42">
      <w:pPr>
        <w:rPr>
          <w:color w:val="000000" w:themeColor="text1"/>
        </w:rPr>
      </w:pPr>
    </w:p>
    <w:p w14:paraId="0D0FBB88" w14:textId="77777777" w:rsidR="009E228D" w:rsidRDefault="009E228D" w:rsidP="006C5D42">
      <w:pPr>
        <w:rPr>
          <w:color w:val="000000" w:themeColor="text1"/>
        </w:rPr>
      </w:pPr>
    </w:p>
    <w:p w14:paraId="45D28166" w14:textId="77777777" w:rsidR="009E228D" w:rsidRDefault="009E228D" w:rsidP="006C5D42">
      <w:pPr>
        <w:rPr>
          <w:color w:val="000000" w:themeColor="text1"/>
        </w:rPr>
      </w:pPr>
    </w:p>
    <w:p w14:paraId="1BA4699E" w14:textId="77777777" w:rsidR="009E228D" w:rsidRDefault="009E228D" w:rsidP="006C5D42">
      <w:pPr>
        <w:rPr>
          <w:color w:val="000000" w:themeColor="text1"/>
        </w:rPr>
      </w:pPr>
    </w:p>
    <w:p w14:paraId="4AD90D31" w14:textId="77777777" w:rsidR="009E228D" w:rsidRDefault="009E228D" w:rsidP="006C5D42">
      <w:pPr>
        <w:rPr>
          <w:color w:val="000000" w:themeColor="text1"/>
        </w:rPr>
      </w:pPr>
    </w:p>
    <w:p w14:paraId="287773B9" w14:textId="77777777" w:rsidR="009E228D" w:rsidRPr="0042509B" w:rsidRDefault="009E228D" w:rsidP="006C5D42">
      <w:pPr>
        <w:rPr>
          <w:color w:val="000000" w:themeColor="text1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930"/>
      </w:tblGrid>
      <w:tr w:rsidR="006C5D42" w:rsidRPr="0042509B" w14:paraId="66712D78" w14:textId="77777777" w:rsidTr="00E41B66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4405A6AA" w14:textId="77777777" w:rsidR="006C5D42" w:rsidRPr="0042509B" w:rsidRDefault="006C5D42" w:rsidP="00E41B66">
            <w:pPr>
              <w:rPr>
                <w:b/>
                <w:bCs/>
                <w:color w:val="000000" w:themeColor="text1"/>
              </w:rPr>
            </w:pPr>
            <w:r w:rsidRPr="0042509B">
              <w:rPr>
                <w:color w:val="000000" w:themeColor="text1"/>
              </w:rPr>
              <w:lastRenderedPageBreak/>
              <w:t> </w:t>
            </w:r>
            <w:r w:rsidRPr="0042509B">
              <w:rPr>
                <w:b/>
                <w:bCs/>
                <w:color w:val="000000" w:themeColor="text1"/>
              </w:rPr>
              <w:t>Experience and Knowledge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hideMark/>
          </w:tcPr>
          <w:p w14:paraId="27D7A2A6" w14:textId="77777777" w:rsidR="006C5D42" w:rsidRPr="0042509B" w:rsidRDefault="006C5D42" w:rsidP="00E41B66">
            <w:pPr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E = Essential</w:t>
            </w:r>
          </w:p>
          <w:p w14:paraId="16877A72" w14:textId="77777777" w:rsidR="006C5D42" w:rsidRPr="0042509B" w:rsidRDefault="006C5D42" w:rsidP="00E41B66">
            <w:pPr>
              <w:rPr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D = Desirable</w:t>
            </w:r>
          </w:p>
        </w:tc>
      </w:tr>
      <w:tr w:rsidR="00F31825" w:rsidRPr="0042509B" w14:paraId="59D31311" w14:textId="77777777" w:rsidTr="004354E3">
        <w:trPr>
          <w:trHeight w:val="3029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C2204" w14:textId="58167252" w:rsidR="009E228D" w:rsidRPr="009E228D" w:rsidRDefault="009E228D" w:rsidP="009E228D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color w:val="000000" w:themeColor="text1"/>
              </w:rPr>
            </w:pPr>
            <w:r w:rsidRPr="009E228D">
              <w:rPr>
                <w:rFonts w:asciiTheme="minorHAnsi" w:hAnsiTheme="minorHAnsi"/>
                <w:color w:val="000000" w:themeColor="text1"/>
              </w:rPr>
              <w:t>Significant experience in communications, digital engagement, marketing or content development</w:t>
            </w:r>
            <w:r w:rsidRPr="009E228D">
              <w:rPr>
                <w:rFonts w:asciiTheme="minorHAnsi" w:hAnsiTheme="minorHAnsi"/>
                <w:color w:val="000000" w:themeColor="text1"/>
              </w:rPr>
              <w:tab/>
            </w:r>
          </w:p>
          <w:p w14:paraId="5331B431" w14:textId="702C8708" w:rsidR="009E228D" w:rsidRPr="009E228D" w:rsidRDefault="009E228D" w:rsidP="009E228D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color w:val="000000" w:themeColor="text1"/>
              </w:rPr>
            </w:pPr>
            <w:r w:rsidRPr="009E228D">
              <w:rPr>
                <w:rFonts w:asciiTheme="minorHAnsi" w:hAnsiTheme="minorHAnsi"/>
                <w:color w:val="000000" w:themeColor="text1"/>
              </w:rPr>
              <w:t>Experience developing and delivering digital content strategies and communications campaigns</w:t>
            </w:r>
            <w:r w:rsidRPr="009E228D">
              <w:rPr>
                <w:rFonts w:asciiTheme="minorHAnsi" w:hAnsiTheme="minorHAnsi"/>
                <w:color w:val="000000" w:themeColor="text1"/>
              </w:rPr>
              <w:tab/>
            </w:r>
          </w:p>
          <w:p w14:paraId="34DA933E" w14:textId="7745368A" w:rsidR="009E228D" w:rsidRPr="009E228D" w:rsidRDefault="009E228D" w:rsidP="009E228D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color w:val="000000" w:themeColor="text1"/>
              </w:rPr>
            </w:pPr>
            <w:r w:rsidRPr="009E228D">
              <w:rPr>
                <w:rFonts w:asciiTheme="minorHAnsi" w:hAnsiTheme="minorHAnsi"/>
                <w:color w:val="000000" w:themeColor="text1"/>
              </w:rPr>
              <w:t>Experience managing social media platforms and digital communications channels</w:t>
            </w:r>
            <w:r w:rsidRPr="009E228D">
              <w:rPr>
                <w:rFonts w:asciiTheme="minorHAnsi" w:hAnsiTheme="minorHAnsi"/>
                <w:color w:val="000000" w:themeColor="text1"/>
              </w:rPr>
              <w:tab/>
            </w:r>
          </w:p>
          <w:p w14:paraId="404F8A64" w14:textId="354A370E" w:rsidR="009E228D" w:rsidRPr="009E228D" w:rsidRDefault="009E228D" w:rsidP="009E228D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color w:val="000000" w:themeColor="text1"/>
              </w:rPr>
            </w:pPr>
            <w:r w:rsidRPr="009E228D">
              <w:rPr>
                <w:rFonts w:asciiTheme="minorHAnsi" w:hAnsiTheme="minorHAnsi"/>
                <w:color w:val="000000" w:themeColor="text1"/>
              </w:rPr>
              <w:t>Experience developing and maintaining brand standards and visual identity</w:t>
            </w:r>
            <w:r w:rsidRPr="009E228D">
              <w:rPr>
                <w:rFonts w:asciiTheme="minorHAnsi" w:hAnsiTheme="minorHAnsi"/>
                <w:color w:val="000000" w:themeColor="text1"/>
              </w:rPr>
              <w:tab/>
            </w:r>
          </w:p>
          <w:p w14:paraId="467CE223" w14:textId="7B2EF5B7" w:rsidR="009E228D" w:rsidRPr="009E228D" w:rsidRDefault="009E228D" w:rsidP="009E228D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color w:val="000000" w:themeColor="text1"/>
              </w:rPr>
            </w:pPr>
            <w:r w:rsidRPr="009E228D">
              <w:rPr>
                <w:rFonts w:asciiTheme="minorHAnsi" w:hAnsiTheme="minorHAnsi"/>
                <w:color w:val="000000" w:themeColor="text1"/>
              </w:rPr>
              <w:t>Experience using analytics and audience insight to improve communications performance</w:t>
            </w:r>
            <w:r w:rsidRPr="009E228D">
              <w:rPr>
                <w:rFonts w:asciiTheme="minorHAnsi" w:hAnsiTheme="minorHAnsi"/>
                <w:color w:val="000000" w:themeColor="text1"/>
              </w:rPr>
              <w:tab/>
            </w:r>
          </w:p>
          <w:p w14:paraId="3FFC4151" w14:textId="53956152" w:rsidR="009E228D" w:rsidRPr="009E228D" w:rsidRDefault="009E228D" w:rsidP="009E228D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color w:val="000000" w:themeColor="text1"/>
              </w:rPr>
            </w:pPr>
            <w:r w:rsidRPr="009E228D">
              <w:rPr>
                <w:rFonts w:asciiTheme="minorHAnsi" w:hAnsiTheme="minorHAnsi"/>
                <w:color w:val="000000" w:themeColor="text1"/>
              </w:rPr>
              <w:t>Experience managing staff and supporting professional development</w:t>
            </w:r>
            <w:r w:rsidRPr="009E228D">
              <w:rPr>
                <w:rFonts w:asciiTheme="minorHAnsi" w:hAnsiTheme="minorHAnsi"/>
                <w:color w:val="000000" w:themeColor="text1"/>
              </w:rPr>
              <w:tab/>
            </w:r>
          </w:p>
          <w:p w14:paraId="4B6289C8" w14:textId="24C359BD" w:rsidR="009E228D" w:rsidRPr="009E228D" w:rsidRDefault="009E228D" w:rsidP="009E228D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color w:val="000000" w:themeColor="text1"/>
              </w:rPr>
            </w:pPr>
            <w:r w:rsidRPr="009E228D">
              <w:rPr>
                <w:rFonts w:asciiTheme="minorHAnsi" w:hAnsiTheme="minorHAnsi"/>
                <w:color w:val="000000" w:themeColor="text1"/>
              </w:rPr>
              <w:t>Experience working within a complex stakeholder environment</w:t>
            </w:r>
            <w:r w:rsidRPr="009E228D">
              <w:rPr>
                <w:rFonts w:asciiTheme="minorHAnsi" w:hAnsiTheme="minorHAnsi"/>
                <w:color w:val="000000" w:themeColor="text1"/>
              </w:rPr>
              <w:tab/>
            </w:r>
          </w:p>
          <w:p w14:paraId="1E4C90D4" w14:textId="75565E0E" w:rsidR="009E228D" w:rsidRPr="009E228D" w:rsidRDefault="009E228D" w:rsidP="009E228D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color w:val="000000" w:themeColor="text1"/>
              </w:rPr>
            </w:pPr>
            <w:r w:rsidRPr="009E228D">
              <w:rPr>
                <w:rFonts w:asciiTheme="minorHAnsi" w:hAnsiTheme="minorHAnsi"/>
                <w:color w:val="000000" w:themeColor="text1"/>
              </w:rPr>
              <w:t>Understanding of reputation management and digital communications best practice</w:t>
            </w:r>
            <w:r w:rsidRPr="009E228D">
              <w:rPr>
                <w:rFonts w:asciiTheme="minorHAnsi" w:hAnsiTheme="minorHAnsi"/>
                <w:color w:val="000000" w:themeColor="text1"/>
              </w:rPr>
              <w:tab/>
            </w:r>
          </w:p>
          <w:p w14:paraId="55B3430A" w14:textId="7A5CE051" w:rsidR="00F31825" w:rsidRPr="0042509B" w:rsidRDefault="009E228D" w:rsidP="009E228D">
            <w:pPr>
              <w:pStyle w:val="NormalWeb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009E228D">
              <w:rPr>
                <w:rFonts w:asciiTheme="minorHAnsi" w:hAnsiTheme="minorHAnsi"/>
                <w:color w:val="000000" w:themeColor="text1"/>
              </w:rPr>
              <w:t>Understanding of public sector communications and political sensitivity considerations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1563" w14:textId="7F7CA1DD" w:rsidR="002D5434" w:rsidRDefault="009E228D" w:rsidP="00B011F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5CBD596A" w14:textId="671C2041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6AD030FE" w14:textId="1A1442A7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42998C59" w14:textId="77777777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8D7B0C" w14:textId="38B68275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3815CEC0" w14:textId="37A961F5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784AFC13" w14:textId="6FB56A7F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70DB8625" w14:textId="30B6257D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789A1B93" w14:textId="77777777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0113A0" w14:textId="555ABF89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6E29EF23" w14:textId="59C7F6CB" w:rsidR="009E228D" w:rsidRDefault="009E228D" w:rsidP="009E228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</w:p>
          <w:p w14:paraId="72DE6B9B" w14:textId="099F5122" w:rsidR="00B011FB" w:rsidRPr="0042509B" w:rsidRDefault="00B011FB" w:rsidP="009E228D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13B37775" w14:textId="3FF83F6C" w:rsidR="00D60740" w:rsidRPr="0042509B" w:rsidRDefault="006C5D42" w:rsidP="006C5D42">
      <w:pPr>
        <w:rPr>
          <w:color w:val="000000" w:themeColor="text1"/>
        </w:rPr>
      </w:pPr>
      <w:r w:rsidRPr="0042509B">
        <w:rPr>
          <w:color w:val="000000" w:themeColor="text1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930"/>
      </w:tblGrid>
      <w:tr w:rsidR="006C5D42" w:rsidRPr="0042509B" w14:paraId="0AA7B721" w14:textId="77777777" w:rsidTr="00E41B66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00D78B9E" w14:textId="77777777" w:rsidR="006C5D42" w:rsidRPr="0042509B" w:rsidRDefault="006C5D42" w:rsidP="00E41B66">
            <w:pPr>
              <w:rPr>
                <w:b/>
                <w:bCs/>
                <w:color w:val="000000" w:themeColor="text1"/>
              </w:rPr>
            </w:pPr>
            <w:r w:rsidRPr="0042509B">
              <w:rPr>
                <w:color w:val="000000" w:themeColor="text1"/>
              </w:rPr>
              <w:t> </w:t>
            </w:r>
            <w:r w:rsidRPr="0042509B">
              <w:rPr>
                <w:b/>
                <w:bCs/>
                <w:color w:val="000000" w:themeColor="text1"/>
              </w:rPr>
              <w:t>Skills, Abilities and Personal Attributes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hideMark/>
          </w:tcPr>
          <w:p w14:paraId="6813CE1D" w14:textId="77777777" w:rsidR="006C5D42" w:rsidRPr="0042509B" w:rsidRDefault="006C5D42" w:rsidP="00E41B66">
            <w:pPr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E = Essential</w:t>
            </w:r>
          </w:p>
          <w:p w14:paraId="5AD724B2" w14:textId="77777777" w:rsidR="006C5D42" w:rsidRPr="0042509B" w:rsidRDefault="006C5D42" w:rsidP="00E41B66">
            <w:pPr>
              <w:rPr>
                <w:b/>
                <w:bCs/>
                <w:color w:val="000000" w:themeColor="text1"/>
              </w:rPr>
            </w:pPr>
            <w:r w:rsidRPr="0042509B">
              <w:rPr>
                <w:b/>
                <w:bCs/>
                <w:color w:val="000000" w:themeColor="text1"/>
              </w:rPr>
              <w:t>D = Desirable</w:t>
            </w:r>
          </w:p>
        </w:tc>
      </w:tr>
      <w:tr w:rsidR="00DD4564" w:rsidRPr="00B011FB" w14:paraId="228FB8C2" w14:textId="77777777" w:rsidTr="00E41B66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91772" w14:textId="0E94AC5A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Excellent content creation, copywriting and storytelling skills</w:t>
            </w:r>
          </w:p>
          <w:p w14:paraId="108518CE" w14:textId="78A4B05D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Strong understanding of branding, marketing and audience engagement principles</w:t>
            </w: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ab/>
            </w:r>
          </w:p>
          <w:p w14:paraId="5D1546A4" w14:textId="610EDE6A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Excellent digital communications and social media management skills</w:t>
            </w: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ab/>
            </w:r>
          </w:p>
          <w:p w14:paraId="1443D713" w14:textId="12776173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Ability to develop and implement content strategies aligned to </w:t>
            </w:r>
            <w:proofErr w:type="spellStart"/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organisational</w:t>
            </w:r>
            <w:proofErr w:type="spellEnd"/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objectives</w:t>
            </w: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ab/>
            </w:r>
          </w:p>
          <w:p w14:paraId="099EB10C" w14:textId="6B468310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Strong project planning and campaign management skills</w:t>
            </w:r>
          </w:p>
          <w:p w14:paraId="27FAD53B" w14:textId="0B1EECE9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Ability to interpret data and audience insights to inform decision-making</w:t>
            </w: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ab/>
            </w:r>
          </w:p>
          <w:p w14:paraId="5CD2F0EE" w14:textId="51A9182E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Strong leadership and people management skills</w:t>
            </w: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ab/>
            </w:r>
          </w:p>
          <w:p w14:paraId="2371B2A7" w14:textId="3C734FEE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Excellent stakeholder engagement and relationship-building skills</w:t>
            </w: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ab/>
            </w:r>
          </w:p>
          <w:p w14:paraId="5BDF827D" w14:textId="2ECE3A86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Ability to manage multiple priorities and deadlines effectively</w:t>
            </w: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ab/>
            </w:r>
          </w:p>
          <w:p w14:paraId="289DDCBD" w14:textId="0D31B712" w:rsidR="009E228D" w:rsidRPr="009E228D" w:rsidRDefault="009E228D" w:rsidP="009E228D">
            <w:pPr>
              <w:pStyle w:val="ListBullet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lastRenderedPageBreak/>
              <w:t>Strong political awareness and sound professional judgemen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t</w:t>
            </w:r>
          </w:p>
          <w:p w14:paraId="5D41B19D" w14:textId="4B2A04A5" w:rsidR="00F863E6" w:rsidRPr="00B011FB" w:rsidRDefault="009E228D" w:rsidP="009E228D">
            <w:pPr>
              <w:pStyle w:val="ListBullet"/>
            </w:pPr>
            <w:r w:rsidRPr="009E228D">
              <w:rPr>
                <w:rFonts w:ascii="Aptos" w:hAnsi="Aptos"/>
                <w:color w:val="000000" w:themeColor="text1"/>
                <w:sz w:val="24"/>
                <w:szCs w:val="24"/>
              </w:rPr>
              <w:t>Creative, innovative and audience-focused approach to communications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08282" w14:textId="6D70F35E" w:rsidR="00B011FB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E</w:t>
            </w:r>
          </w:p>
          <w:p w14:paraId="175F369D" w14:textId="3ABEEF84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32B33F2A" w14:textId="218AFC69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25B6D690" w14:textId="77777777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</w:p>
          <w:p w14:paraId="50B79C6A" w14:textId="2EF874A3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586B05D2" w14:textId="1CCB2E98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2CF6C80F" w14:textId="1265A245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39C3B33E" w14:textId="23C01E1A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346E0B3F" w14:textId="7CB24886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1D9E23D1" w14:textId="56D0B8BB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132F401B" w14:textId="16BB07AE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E</w:t>
            </w:r>
          </w:p>
          <w:p w14:paraId="606535F1" w14:textId="25D356BD" w:rsidR="009E228D" w:rsidRDefault="009E228D" w:rsidP="009E228D">
            <w:pPr>
              <w:ind w:left="3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</w:p>
          <w:p w14:paraId="635A843B" w14:textId="0EEB40D7" w:rsidR="00B011FB" w:rsidRPr="00B011FB" w:rsidRDefault="00B011FB" w:rsidP="009E228D">
            <w:pPr>
              <w:ind w:left="360"/>
              <w:rPr>
                <w:b/>
                <w:bCs/>
                <w:color w:val="000000" w:themeColor="text1"/>
              </w:rPr>
            </w:pPr>
          </w:p>
        </w:tc>
      </w:tr>
    </w:tbl>
    <w:p w14:paraId="7EAF9E79" w14:textId="00A432E8" w:rsidR="006C5D42" w:rsidRPr="00B011FB" w:rsidRDefault="006C5D42" w:rsidP="006C5D42">
      <w:pPr>
        <w:rPr>
          <w:color w:val="000000" w:themeColor="text1"/>
        </w:rPr>
      </w:pPr>
    </w:p>
    <w:tbl>
      <w:tblPr>
        <w:tblpPr w:leftFromText="180" w:rightFromText="180" w:vertAnchor="text" w:tblpY="-13"/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930"/>
      </w:tblGrid>
      <w:tr w:rsidR="00C40F2D" w:rsidRPr="006F37A8" w14:paraId="4093C8C2" w14:textId="77777777" w:rsidTr="00163020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5AA6F1DF" w14:textId="77777777" w:rsidR="00C40F2D" w:rsidRPr="006F37A8" w:rsidRDefault="00C40F2D" w:rsidP="00163020">
            <w:pPr>
              <w:rPr>
                <w:b/>
                <w:bCs/>
              </w:rPr>
            </w:pPr>
            <w:r w:rsidRPr="006F37A8">
              <w:t> </w:t>
            </w:r>
            <w:r w:rsidRPr="007432CD">
              <w:rPr>
                <w:b/>
                <w:bCs/>
              </w:rPr>
              <w:t>Commitment and Behaviour Competencies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hideMark/>
          </w:tcPr>
          <w:p w14:paraId="5199F032" w14:textId="77777777" w:rsidR="00C40F2D" w:rsidRPr="001364B6" w:rsidRDefault="00C40F2D" w:rsidP="00163020">
            <w:pPr>
              <w:rPr>
                <w:b/>
                <w:bCs/>
              </w:rPr>
            </w:pPr>
            <w:r w:rsidRPr="001364B6">
              <w:rPr>
                <w:b/>
                <w:bCs/>
              </w:rPr>
              <w:t>E = Essential</w:t>
            </w:r>
          </w:p>
          <w:p w14:paraId="19A0957E" w14:textId="77777777" w:rsidR="00C40F2D" w:rsidRPr="006F37A8" w:rsidRDefault="00C40F2D" w:rsidP="00163020">
            <w:r w:rsidRPr="001364B6">
              <w:rPr>
                <w:b/>
                <w:bCs/>
              </w:rPr>
              <w:t>D = Desirable</w:t>
            </w:r>
          </w:p>
        </w:tc>
      </w:tr>
      <w:tr w:rsidR="00C40F2D" w:rsidRPr="006F37A8" w14:paraId="71F5736D" w14:textId="77777777" w:rsidTr="00163020">
        <w:trPr>
          <w:trHeight w:val="6634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86FC" w14:textId="77777777" w:rsidR="00C40F2D" w:rsidRDefault="00C40F2D" w:rsidP="00163020">
            <w:pPr>
              <w:pStyle w:val="ListParagraph"/>
              <w:numPr>
                <w:ilvl w:val="0"/>
                <w:numId w:val="4"/>
              </w:numPr>
              <w:ind w:hanging="720"/>
            </w:pPr>
            <w:r>
              <w:t xml:space="preserve">We do it when we say we will </w:t>
            </w:r>
          </w:p>
          <w:p w14:paraId="370C101E" w14:textId="77777777" w:rsidR="00C40F2D" w:rsidRDefault="00C40F2D" w:rsidP="00163020">
            <w:r>
              <w:t>•</w:t>
            </w:r>
            <w:r>
              <w:tab/>
              <w:t xml:space="preserve">We aim for excellence </w:t>
            </w:r>
          </w:p>
          <w:p w14:paraId="64D32CEF" w14:textId="77777777" w:rsidR="00C40F2D" w:rsidRDefault="00C40F2D" w:rsidP="00163020">
            <w:r>
              <w:t>•</w:t>
            </w:r>
            <w:r>
              <w:tab/>
              <w:t xml:space="preserve">We keep people informed </w:t>
            </w:r>
          </w:p>
          <w:p w14:paraId="146FB08F" w14:textId="77777777" w:rsidR="00C40F2D" w:rsidRDefault="00C40F2D" w:rsidP="00163020">
            <w:r>
              <w:t>•</w:t>
            </w:r>
            <w:r>
              <w:tab/>
              <w:t xml:space="preserve">We strive to learn and develop </w:t>
            </w:r>
          </w:p>
          <w:p w14:paraId="1BD5085C" w14:textId="77777777" w:rsidR="00C40F2D" w:rsidRDefault="00C40F2D" w:rsidP="00163020">
            <w:pPr>
              <w:pStyle w:val="ListParagraph"/>
              <w:numPr>
                <w:ilvl w:val="0"/>
                <w:numId w:val="3"/>
              </w:numPr>
              <w:ind w:hanging="720"/>
            </w:pPr>
            <w:r>
              <w:t>We give and receive constructive feedback and act on it</w:t>
            </w:r>
          </w:p>
          <w:p w14:paraId="56AE83EB" w14:textId="77777777" w:rsidR="00C40F2D" w:rsidRDefault="00C40F2D" w:rsidP="00163020">
            <w:pPr>
              <w:pStyle w:val="ListParagraph"/>
            </w:pPr>
          </w:p>
          <w:p w14:paraId="0007A7B1" w14:textId="77777777" w:rsidR="00C40F2D" w:rsidRDefault="00C40F2D" w:rsidP="00163020">
            <w:pPr>
              <w:pStyle w:val="ListParagraph"/>
              <w:numPr>
                <w:ilvl w:val="0"/>
                <w:numId w:val="3"/>
              </w:numPr>
              <w:ind w:hanging="720"/>
            </w:pPr>
            <w:r>
              <w:t xml:space="preserve">We </w:t>
            </w:r>
            <w:proofErr w:type="gramStart"/>
            <w:r>
              <w:t>treat others with respect and dignity at all times</w:t>
            </w:r>
            <w:proofErr w:type="gramEnd"/>
          </w:p>
          <w:p w14:paraId="40B8D232" w14:textId="77777777" w:rsidR="00C40F2D" w:rsidRDefault="00C40F2D" w:rsidP="00163020">
            <w:pPr>
              <w:pStyle w:val="ListParagraph"/>
            </w:pPr>
          </w:p>
          <w:p w14:paraId="0D64980B" w14:textId="77777777" w:rsidR="00C40F2D" w:rsidRDefault="00C40F2D" w:rsidP="00163020">
            <w:pPr>
              <w:pStyle w:val="ListParagraph"/>
              <w:numPr>
                <w:ilvl w:val="0"/>
                <w:numId w:val="3"/>
              </w:numPr>
              <w:ind w:hanging="720"/>
            </w:pPr>
            <w:r>
              <w:t xml:space="preserve">We will be open and honest in a respectful manner </w:t>
            </w:r>
          </w:p>
          <w:p w14:paraId="672990DF" w14:textId="77777777" w:rsidR="00C40F2D" w:rsidRDefault="00C40F2D" w:rsidP="00163020">
            <w:pPr>
              <w:pStyle w:val="ListParagraph"/>
            </w:pPr>
          </w:p>
          <w:p w14:paraId="40A7A1AA" w14:textId="77777777" w:rsidR="00C40F2D" w:rsidRDefault="00C40F2D" w:rsidP="00163020">
            <w:pPr>
              <w:pStyle w:val="ListParagraph"/>
              <w:numPr>
                <w:ilvl w:val="0"/>
                <w:numId w:val="3"/>
              </w:numPr>
              <w:ind w:hanging="720"/>
            </w:pPr>
            <w:r>
              <w:t>We will maintain confidentiality</w:t>
            </w:r>
          </w:p>
          <w:p w14:paraId="79F1CAC0" w14:textId="77777777" w:rsidR="00C40F2D" w:rsidRDefault="00C40F2D" w:rsidP="00163020">
            <w:pPr>
              <w:pStyle w:val="ListParagraph"/>
            </w:pPr>
          </w:p>
          <w:p w14:paraId="4BFC1957" w14:textId="77777777" w:rsidR="00C40F2D" w:rsidRDefault="00C40F2D" w:rsidP="00163020">
            <w:pPr>
              <w:pStyle w:val="ListParagraph"/>
              <w:numPr>
                <w:ilvl w:val="0"/>
                <w:numId w:val="2"/>
              </w:numPr>
              <w:ind w:hanging="720"/>
            </w:pPr>
            <w:r>
              <w:t xml:space="preserve">We will ensure compliance with Corporate Governance procedures, procurement regulations and the Data Protection Act </w:t>
            </w:r>
          </w:p>
          <w:p w14:paraId="21650688" w14:textId="77777777" w:rsidR="00C40F2D" w:rsidRDefault="00C40F2D" w:rsidP="00163020">
            <w:pPr>
              <w:pStyle w:val="ListParagraph"/>
            </w:pPr>
          </w:p>
          <w:p w14:paraId="3BB866C6" w14:textId="77777777" w:rsidR="00C40F2D" w:rsidRPr="006F37A8" w:rsidRDefault="00C40F2D" w:rsidP="00163020">
            <w:pPr>
              <w:pStyle w:val="ListParagraph"/>
              <w:numPr>
                <w:ilvl w:val="0"/>
                <w:numId w:val="2"/>
              </w:numPr>
              <w:ind w:hanging="720"/>
            </w:pPr>
            <w:r>
              <w:t xml:space="preserve">We will behave according to the Employees’ Code of Conduct.  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8BD4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69400BF2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59172B23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68DED0F4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4703086B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5A66BA4D" w14:textId="77777777" w:rsidR="00C40F2D" w:rsidRDefault="00C40F2D" w:rsidP="00163020">
            <w:pPr>
              <w:jc w:val="center"/>
              <w:rPr>
                <w:b/>
                <w:bCs/>
              </w:rPr>
            </w:pPr>
          </w:p>
          <w:p w14:paraId="3205F61D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29BF7DB8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3246C4C0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5FF6C979" w14:textId="77777777" w:rsidR="00C40F2D" w:rsidRDefault="00C40F2D" w:rsidP="00163020">
            <w:pPr>
              <w:jc w:val="center"/>
              <w:rPr>
                <w:b/>
                <w:bCs/>
              </w:rPr>
            </w:pPr>
          </w:p>
          <w:p w14:paraId="199C0AFD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125E5232" w14:textId="77777777" w:rsidR="00C40F2D" w:rsidRDefault="00C40F2D" w:rsidP="00163020">
            <w:pPr>
              <w:rPr>
                <w:b/>
                <w:bCs/>
              </w:rPr>
            </w:pPr>
          </w:p>
          <w:p w14:paraId="47840A2D" w14:textId="77777777" w:rsidR="00C40F2D" w:rsidRDefault="00C40F2D" w:rsidP="00163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2F873B29" w14:textId="77777777" w:rsidR="00C40F2D" w:rsidRPr="006F37A8" w:rsidRDefault="00C40F2D" w:rsidP="00163020">
            <w:pPr>
              <w:jc w:val="center"/>
              <w:rPr>
                <w:b/>
                <w:bCs/>
              </w:rPr>
            </w:pPr>
          </w:p>
        </w:tc>
      </w:tr>
    </w:tbl>
    <w:p w14:paraId="325F8A69" w14:textId="77777777" w:rsidR="006C5D42" w:rsidRPr="0042509B" w:rsidRDefault="006C5D42" w:rsidP="006C5D42">
      <w:pPr>
        <w:rPr>
          <w:color w:val="000000" w:themeColor="text1"/>
        </w:rPr>
      </w:pPr>
    </w:p>
    <w:p w14:paraId="776C4FA6" w14:textId="0AE6A64A" w:rsidR="006C5D42" w:rsidRPr="0042509B" w:rsidRDefault="006C5D42" w:rsidP="006C5D42">
      <w:pPr>
        <w:rPr>
          <w:color w:val="000000" w:themeColor="text1"/>
        </w:rPr>
      </w:pPr>
      <w:r w:rsidRPr="0042509B">
        <w:rPr>
          <w:b/>
          <w:bCs/>
          <w:color w:val="000000" w:themeColor="text1"/>
        </w:rPr>
        <w:t>Note: This Job Description is not exhaustive, and employees will be expected to undertake other responsibilities commensurate with the seniority of the post. </w:t>
      </w:r>
      <w:r w:rsidRPr="0042509B">
        <w:rPr>
          <w:color w:val="000000" w:themeColor="text1"/>
        </w:rPr>
        <w:t> </w:t>
      </w:r>
    </w:p>
    <w:sectPr w:rsidR="006C5D42" w:rsidRPr="0042509B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6180" w14:textId="77777777" w:rsidR="00923A94" w:rsidRDefault="00923A94" w:rsidP="0060406E">
      <w:pPr>
        <w:spacing w:after="0" w:line="240" w:lineRule="auto"/>
      </w:pPr>
      <w:r>
        <w:separator/>
      </w:r>
    </w:p>
  </w:endnote>
  <w:endnote w:type="continuationSeparator" w:id="0">
    <w:p w14:paraId="560E0E7A" w14:textId="77777777" w:rsidR="00923A94" w:rsidRDefault="00923A94" w:rsidP="0060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66744489"/>
      <w:docPartObj>
        <w:docPartGallery w:val="Page Numbers (Bottom of Page)"/>
        <w:docPartUnique/>
      </w:docPartObj>
    </w:sdtPr>
    <w:sdtContent>
      <w:p w14:paraId="20AF61D8" w14:textId="3334B43C" w:rsidR="0060406E" w:rsidRDefault="0060406E" w:rsidP="005C2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EEE8D4B" w14:textId="77777777" w:rsidR="0060406E" w:rsidRDefault="0060406E" w:rsidP="006040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96459212"/>
      <w:docPartObj>
        <w:docPartGallery w:val="Page Numbers (Bottom of Page)"/>
        <w:docPartUnique/>
      </w:docPartObj>
    </w:sdtPr>
    <w:sdtContent>
      <w:p w14:paraId="250FCE50" w14:textId="6780DCF5" w:rsidR="0060406E" w:rsidRDefault="0060406E" w:rsidP="005C2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189B70" w14:textId="77777777" w:rsidR="0060406E" w:rsidRDefault="0060406E" w:rsidP="006040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693D" w14:textId="77777777" w:rsidR="00923A94" w:rsidRDefault="00923A94" w:rsidP="0060406E">
      <w:pPr>
        <w:spacing w:after="0" w:line="240" w:lineRule="auto"/>
      </w:pPr>
      <w:r>
        <w:separator/>
      </w:r>
    </w:p>
  </w:footnote>
  <w:footnote w:type="continuationSeparator" w:id="0">
    <w:p w14:paraId="736A5F7E" w14:textId="77777777" w:rsidR="00923A94" w:rsidRDefault="00923A94" w:rsidP="0060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6633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95E77"/>
    <w:multiLevelType w:val="multilevel"/>
    <w:tmpl w:val="72A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40961"/>
    <w:multiLevelType w:val="multilevel"/>
    <w:tmpl w:val="FE6E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A37"/>
    <w:multiLevelType w:val="multilevel"/>
    <w:tmpl w:val="52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77725"/>
    <w:multiLevelType w:val="hybridMultilevel"/>
    <w:tmpl w:val="07468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D4F09"/>
    <w:multiLevelType w:val="multilevel"/>
    <w:tmpl w:val="A79A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C6FBD"/>
    <w:multiLevelType w:val="multilevel"/>
    <w:tmpl w:val="F55C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3745E"/>
    <w:multiLevelType w:val="multilevel"/>
    <w:tmpl w:val="F1F6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6277F3"/>
    <w:multiLevelType w:val="hybridMultilevel"/>
    <w:tmpl w:val="C9CE9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D651A"/>
    <w:multiLevelType w:val="multilevel"/>
    <w:tmpl w:val="E99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5A2187"/>
    <w:multiLevelType w:val="hybridMultilevel"/>
    <w:tmpl w:val="DB586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12715"/>
    <w:multiLevelType w:val="hybridMultilevel"/>
    <w:tmpl w:val="293A1E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81C00"/>
    <w:multiLevelType w:val="multilevel"/>
    <w:tmpl w:val="B700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145858"/>
    <w:multiLevelType w:val="hybridMultilevel"/>
    <w:tmpl w:val="FF06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55F1"/>
    <w:multiLevelType w:val="hybridMultilevel"/>
    <w:tmpl w:val="706A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F3796"/>
    <w:multiLevelType w:val="hybridMultilevel"/>
    <w:tmpl w:val="7D3CC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11935"/>
    <w:multiLevelType w:val="hybridMultilevel"/>
    <w:tmpl w:val="53184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7632"/>
    <w:multiLevelType w:val="hybridMultilevel"/>
    <w:tmpl w:val="87D80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96CA3"/>
    <w:multiLevelType w:val="multilevel"/>
    <w:tmpl w:val="52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574ECE"/>
    <w:multiLevelType w:val="multilevel"/>
    <w:tmpl w:val="026C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E5888"/>
    <w:multiLevelType w:val="multilevel"/>
    <w:tmpl w:val="52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6845FB"/>
    <w:multiLevelType w:val="hybridMultilevel"/>
    <w:tmpl w:val="DACAF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C4D30"/>
    <w:multiLevelType w:val="multilevel"/>
    <w:tmpl w:val="CBDA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54FF2"/>
    <w:multiLevelType w:val="hybridMultilevel"/>
    <w:tmpl w:val="7832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24F86"/>
    <w:multiLevelType w:val="multilevel"/>
    <w:tmpl w:val="52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CE1E06"/>
    <w:multiLevelType w:val="hybridMultilevel"/>
    <w:tmpl w:val="FEF25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862F8"/>
    <w:multiLevelType w:val="hybridMultilevel"/>
    <w:tmpl w:val="21307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93648"/>
    <w:multiLevelType w:val="hybridMultilevel"/>
    <w:tmpl w:val="4998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C42D2"/>
    <w:multiLevelType w:val="multilevel"/>
    <w:tmpl w:val="4782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70871"/>
    <w:multiLevelType w:val="multilevel"/>
    <w:tmpl w:val="EEE4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F008E5"/>
    <w:multiLevelType w:val="multilevel"/>
    <w:tmpl w:val="DEC4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8D6551"/>
    <w:multiLevelType w:val="multilevel"/>
    <w:tmpl w:val="4AB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A334A7"/>
    <w:multiLevelType w:val="multilevel"/>
    <w:tmpl w:val="52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0111C8"/>
    <w:multiLevelType w:val="multilevel"/>
    <w:tmpl w:val="95CA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BA141E"/>
    <w:multiLevelType w:val="multilevel"/>
    <w:tmpl w:val="D006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85258"/>
    <w:multiLevelType w:val="multilevel"/>
    <w:tmpl w:val="52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1684244">
    <w:abstractNumId w:val="4"/>
  </w:num>
  <w:num w:numId="2" w16cid:durableId="1082096610">
    <w:abstractNumId w:val="24"/>
  </w:num>
  <w:num w:numId="3" w16cid:durableId="389110058">
    <w:abstractNumId w:val="32"/>
  </w:num>
  <w:num w:numId="4" w16cid:durableId="1808235943">
    <w:abstractNumId w:val="18"/>
  </w:num>
  <w:num w:numId="5" w16cid:durableId="69272444">
    <w:abstractNumId w:val="23"/>
  </w:num>
  <w:num w:numId="6" w16cid:durableId="100540240">
    <w:abstractNumId w:val="1"/>
  </w:num>
  <w:num w:numId="7" w16cid:durableId="1706099739">
    <w:abstractNumId w:val="29"/>
  </w:num>
  <w:num w:numId="8" w16cid:durableId="902712692">
    <w:abstractNumId w:val="7"/>
  </w:num>
  <w:num w:numId="9" w16cid:durableId="1251230595">
    <w:abstractNumId w:val="9"/>
  </w:num>
  <w:num w:numId="10" w16cid:durableId="1967198445">
    <w:abstractNumId w:val="12"/>
  </w:num>
  <w:num w:numId="11" w16cid:durableId="388846515">
    <w:abstractNumId w:val="31"/>
  </w:num>
  <w:num w:numId="12" w16cid:durableId="2010981518">
    <w:abstractNumId w:val="20"/>
  </w:num>
  <w:num w:numId="13" w16cid:durableId="1695884830">
    <w:abstractNumId w:val="3"/>
  </w:num>
  <w:num w:numId="14" w16cid:durableId="884876983">
    <w:abstractNumId w:val="35"/>
  </w:num>
  <w:num w:numId="15" w16cid:durableId="812258119">
    <w:abstractNumId w:val="10"/>
  </w:num>
  <w:num w:numId="16" w16cid:durableId="681393251">
    <w:abstractNumId w:val="21"/>
  </w:num>
  <w:num w:numId="17" w16cid:durableId="189953577">
    <w:abstractNumId w:val="25"/>
  </w:num>
  <w:num w:numId="18" w16cid:durableId="659579861">
    <w:abstractNumId w:val="17"/>
  </w:num>
  <w:num w:numId="19" w16cid:durableId="1347944788">
    <w:abstractNumId w:val="14"/>
  </w:num>
  <w:num w:numId="20" w16cid:durableId="1217358338">
    <w:abstractNumId w:val="0"/>
  </w:num>
  <w:num w:numId="21" w16cid:durableId="815880465">
    <w:abstractNumId w:val="11"/>
  </w:num>
  <w:num w:numId="22" w16cid:durableId="262766346">
    <w:abstractNumId w:val="26"/>
  </w:num>
  <w:num w:numId="23" w16cid:durableId="1410927652">
    <w:abstractNumId w:val="27"/>
  </w:num>
  <w:num w:numId="24" w16cid:durableId="1849439515">
    <w:abstractNumId w:val="22"/>
  </w:num>
  <w:num w:numId="25" w16cid:durableId="1460224667">
    <w:abstractNumId w:val="5"/>
  </w:num>
  <w:num w:numId="26" w16cid:durableId="1525752231">
    <w:abstractNumId w:val="30"/>
  </w:num>
  <w:num w:numId="27" w16cid:durableId="2093158672">
    <w:abstractNumId w:val="15"/>
  </w:num>
  <w:num w:numId="28" w16cid:durableId="585960689">
    <w:abstractNumId w:val="8"/>
  </w:num>
  <w:num w:numId="29" w16cid:durableId="634412567">
    <w:abstractNumId w:val="19"/>
  </w:num>
  <w:num w:numId="30" w16cid:durableId="2033912855">
    <w:abstractNumId w:val="28"/>
  </w:num>
  <w:num w:numId="31" w16cid:durableId="529952161">
    <w:abstractNumId w:val="34"/>
  </w:num>
  <w:num w:numId="32" w16cid:durableId="653991144">
    <w:abstractNumId w:val="33"/>
  </w:num>
  <w:num w:numId="33" w16cid:durableId="378167469">
    <w:abstractNumId w:val="6"/>
  </w:num>
  <w:num w:numId="34" w16cid:durableId="1286546113">
    <w:abstractNumId w:val="2"/>
  </w:num>
  <w:num w:numId="35" w16cid:durableId="1316950251">
    <w:abstractNumId w:val="13"/>
  </w:num>
  <w:num w:numId="36" w16cid:durableId="202115993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8"/>
    <w:rsid w:val="000025FE"/>
    <w:rsid w:val="00027D14"/>
    <w:rsid w:val="000417A4"/>
    <w:rsid w:val="0004199C"/>
    <w:rsid w:val="00045DDC"/>
    <w:rsid w:val="00047048"/>
    <w:rsid w:val="00060FFB"/>
    <w:rsid w:val="000621F4"/>
    <w:rsid w:val="0007515A"/>
    <w:rsid w:val="00091818"/>
    <w:rsid w:val="000D16E8"/>
    <w:rsid w:val="000D4746"/>
    <w:rsid w:val="000E3D19"/>
    <w:rsid w:val="000E65F8"/>
    <w:rsid w:val="000F0638"/>
    <w:rsid w:val="00103913"/>
    <w:rsid w:val="001101D2"/>
    <w:rsid w:val="00117B31"/>
    <w:rsid w:val="001238D6"/>
    <w:rsid w:val="00124AE6"/>
    <w:rsid w:val="00130740"/>
    <w:rsid w:val="00132085"/>
    <w:rsid w:val="0013774A"/>
    <w:rsid w:val="00145CA1"/>
    <w:rsid w:val="001539E0"/>
    <w:rsid w:val="001626AE"/>
    <w:rsid w:val="00164C0E"/>
    <w:rsid w:val="00180651"/>
    <w:rsid w:val="001902F1"/>
    <w:rsid w:val="00191254"/>
    <w:rsid w:val="00192706"/>
    <w:rsid w:val="001A4E5E"/>
    <w:rsid w:val="001B329C"/>
    <w:rsid w:val="001B3990"/>
    <w:rsid w:val="001D1553"/>
    <w:rsid w:val="001D1A0F"/>
    <w:rsid w:val="001E28B7"/>
    <w:rsid w:val="001E3FBC"/>
    <w:rsid w:val="001F1DD9"/>
    <w:rsid w:val="001F69D7"/>
    <w:rsid w:val="0021521C"/>
    <w:rsid w:val="00236043"/>
    <w:rsid w:val="00254E5C"/>
    <w:rsid w:val="002776B0"/>
    <w:rsid w:val="00287401"/>
    <w:rsid w:val="002944EE"/>
    <w:rsid w:val="002B3A7E"/>
    <w:rsid w:val="002B59A3"/>
    <w:rsid w:val="002C19FE"/>
    <w:rsid w:val="002C5513"/>
    <w:rsid w:val="002C665D"/>
    <w:rsid w:val="002C69AE"/>
    <w:rsid w:val="002D5434"/>
    <w:rsid w:val="002E7EE6"/>
    <w:rsid w:val="002F459D"/>
    <w:rsid w:val="00303934"/>
    <w:rsid w:val="00313FAC"/>
    <w:rsid w:val="00331F66"/>
    <w:rsid w:val="0034693A"/>
    <w:rsid w:val="003478D7"/>
    <w:rsid w:val="00354E19"/>
    <w:rsid w:val="00356F68"/>
    <w:rsid w:val="00362CB3"/>
    <w:rsid w:val="00374684"/>
    <w:rsid w:val="00380286"/>
    <w:rsid w:val="003875B4"/>
    <w:rsid w:val="003A03CB"/>
    <w:rsid w:val="003B1215"/>
    <w:rsid w:val="003B1CC5"/>
    <w:rsid w:val="003B4B4E"/>
    <w:rsid w:val="003B5974"/>
    <w:rsid w:val="003B6491"/>
    <w:rsid w:val="003C3CCC"/>
    <w:rsid w:val="003D5E76"/>
    <w:rsid w:val="003E2A59"/>
    <w:rsid w:val="004103FD"/>
    <w:rsid w:val="00415912"/>
    <w:rsid w:val="00424A8A"/>
    <w:rsid w:val="0042509B"/>
    <w:rsid w:val="00427051"/>
    <w:rsid w:val="004354E3"/>
    <w:rsid w:val="004371C0"/>
    <w:rsid w:val="00437960"/>
    <w:rsid w:val="00445156"/>
    <w:rsid w:val="00450A37"/>
    <w:rsid w:val="00460F7F"/>
    <w:rsid w:val="00464248"/>
    <w:rsid w:val="0048337D"/>
    <w:rsid w:val="00491F60"/>
    <w:rsid w:val="004A4C44"/>
    <w:rsid w:val="004A6EC0"/>
    <w:rsid w:val="004D0595"/>
    <w:rsid w:val="004D0B75"/>
    <w:rsid w:val="004E4AA3"/>
    <w:rsid w:val="004E58F6"/>
    <w:rsid w:val="0050432F"/>
    <w:rsid w:val="00515329"/>
    <w:rsid w:val="005213AF"/>
    <w:rsid w:val="00524C75"/>
    <w:rsid w:val="005423F1"/>
    <w:rsid w:val="00550D1C"/>
    <w:rsid w:val="00555B94"/>
    <w:rsid w:val="00565ACF"/>
    <w:rsid w:val="00570D7D"/>
    <w:rsid w:val="005921C7"/>
    <w:rsid w:val="005922C7"/>
    <w:rsid w:val="005A4403"/>
    <w:rsid w:val="005B5EF9"/>
    <w:rsid w:val="005C536C"/>
    <w:rsid w:val="005C7961"/>
    <w:rsid w:val="0060406E"/>
    <w:rsid w:val="00616F1D"/>
    <w:rsid w:val="00622F20"/>
    <w:rsid w:val="00623764"/>
    <w:rsid w:val="006A03F8"/>
    <w:rsid w:val="006A3EC6"/>
    <w:rsid w:val="006B06A8"/>
    <w:rsid w:val="006C5D42"/>
    <w:rsid w:val="006E1E11"/>
    <w:rsid w:val="006E5A4C"/>
    <w:rsid w:val="006F3040"/>
    <w:rsid w:val="006F34B6"/>
    <w:rsid w:val="006F37A8"/>
    <w:rsid w:val="006F433D"/>
    <w:rsid w:val="0070350C"/>
    <w:rsid w:val="00726458"/>
    <w:rsid w:val="00742990"/>
    <w:rsid w:val="00743D37"/>
    <w:rsid w:val="00752681"/>
    <w:rsid w:val="007554EC"/>
    <w:rsid w:val="00767848"/>
    <w:rsid w:val="00791E6A"/>
    <w:rsid w:val="00792492"/>
    <w:rsid w:val="00792B78"/>
    <w:rsid w:val="007A1630"/>
    <w:rsid w:val="007A52C8"/>
    <w:rsid w:val="007D0C41"/>
    <w:rsid w:val="007D5EC6"/>
    <w:rsid w:val="007E6F82"/>
    <w:rsid w:val="00805BC0"/>
    <w:rsid w:val="00810497"/>
    <w:rsid w:val="00811DEC"/>
    <w:rsid w:val="00814A19"/>
    <w:rsid w:val="008156B3"/>
    <w:rsid w:val="00823F5C"/>
    <w:rsid w:val="00825B15"/>
    <w:rsid w:val="00835D72"/>
    <w:rsid w:val="00836339"/>
    <w:rsid w:val="00837022"/>
    <w:rsid w:val="008567C6"/>
    <w:rsid w:val="00862480"/>
    <w:rsid w:val="00867A15"/>
    <w:rsid w:val="00876CBE"/>
    <w:rsid w:val="008A5E85"/>
    <w:rsid w:val="008D7505"/>
    <w:rsid w:val="008F04AC"/>
    <w:rsid w:val="008F15C9"/>
    <w:rsid w:val="008F2AA3"/>
    <w:rsid w:val="008F65A1"/>
    <w:rsid w:val="00916293"/>
    <w:rsid w:val="00923A94"/>
    <w:rsid w:val="00924D5D"/>
    <w:rsid w:val="00930267"/>
    <w:rsid w:val="00953788"/>
    <w:rsid w:val="00963CF0"/>
    <w:rsid w:val="00973987"/>
    <w:rsid w:val="009752B5"/>
    <w:rsid w:val="009901AF"/>
    <w:rsid w:val="009974B6"/>
    <w:rsid w:val="009A528F"/>
    <w:rsid w:val="009A5F53"/>
    <w:rsid w:val="009B7DFF"/>
    <w:rsid w:val="009C0DA8"/>
    <w:rsid w:val="009D6A55"/>
    <w:rsid w:val="009D734E"/>
    <w:rsid w:val="009E1A1B"/>
    <w:rsid w:val="009E228D"/>
    <w:rsid w:val="00A07240"/>
    <w:rsid w:val="00A35DAC"/>
    <w:rsid w:val="00A421A8"/>
    <w:rsid w:val="00A44920"/>
    <w:rsid w:val="00A51644"/>
    <w:rsid w:val="00A51F83"/>
    <w:rsid w:val="00A60F0C"/>
    <w:rsid w:val="00A74431"/>
    <w:rsid w:val="00A92167"/>
    <w:rsid w:val="00AA1D12"/>
    <w:rsid w:val="00AA463B"/>
    <w:rsid w:val="00AB4B57"/>
    <w:rsid w:val="00AB754B"/>
    <w:rsid w:val="00AD0C27"/>
    <w:rsid w:val="00AE0909"/>
    <w:rsid w:val="00AE2F70"/>
    <w:rsid w:val="00AF014E"/>
    <w:rsid w:val="00B011FB"/>
    <w:rsid w:val="00B13E0B"/>
    <w:rsid w:val="00B2290B"/>
    <w:rsid w:val="00B22D8C"/>
    <w:rsid w:val="00B247E5"/>
    <w:rsid w:val="00B313CC"/>
    <w:rsid w:val="00B315EC"/>
    <w:rsid w:val="00B35204"/>
    <w:rsid w:val="00B3737B"/>
    <w:rsid w:val="00B37E9A"/>
    <w:rsid w:val="00B41A4F"/>
    <w:rsid w:val="00B5035D"/>
    <w:rsid w:val="00B64012"/>
    <w:rsid w:val="00B718ED"/>
    <w:rsid w:val="00B764E0"/>
    <w:rsid w:val="00B829D0"/>
    <w:rsid w:val="00B90B29"/>
    <w:rsid w:val="00B954B6"/>
    <w:rsid w:val="00BA0A72"/>
    <w:rsid w:val="00BA0CA6"/>
    <w:rsid w:val="00BC3FAB"/>
    <w:rsid w:val="00BC47E9"/>
    <w:rsid w:val="00BD09CF"/>
    <w:rsid w:val="00BD4E39"/>
    <w:rsid w:val="00C007D8"/>
    <w:rsid w:val="00C32B5A"/>
    <w:rsid w:val="00C40F2D"/>
    <w:rsid w:val="00C91096"/>
    <w:rsid w:val="00C97B99"/>
    <w:rsid w:val="00CC2AEF"/>
    <w:rsid w:val="00CD0F6D"/>
    <w:rsid w:val="00CD26B4"/>
    <w:rsid w:val="00CD6E99"/>
    <w:rsid w:val="00CE07C8"/>
    <w:rsid w:val="00CF0550"/>
    <w:rsid w:val="00D01BDB"/>
    <w:rsid w:val="00D03174"/>
    <w:rsid w:val="00D23D00"/>
    <w:rsid w:val="00D402C5"/>
    <w:rsid w:val="00D40EB4"/>
    <w:rsid w:val="00D60740"/>
    <w:rsid w:val="00D71F7A"/>
    <w:rsid w:val="00DA411A"/>
    <w:rsid w:val="00DB5C74"/>
    <w:rsid w:val="00DB71D4"/>
    <w:rsid w:val="00DC0829"/>
    <w:rsid w:val="00DC3A3F"/>
    <w:rsid w:val="00DC5C46"/>
    <w:rsid w:val="00DC775E"/>
    <w:rsid w:val="00DD4564"/>
    <w:rsid w:val="00DE7DD4"/>
    <w:rsid w:val="00DF541A"/>
    <w:rsid w:val="00E02144"/>
    <w:rsid w:val="00E05DDB"/>
    <w:rsid w:val="00E0765A"/>
    <w:rsid w:val="00E1078B"/>
    <w:rsid w:val="00E11043"/>
    <w:rsid w:val="00E1111A"/>
    <w:rsid w:val="00E36242"/>
    <w:rsid w:val="00E3679C"/>
    <w:rsid w:val="00E416D8"/>
    <w:rsid w:val="00E539EE"/>
    <w:rsid w:val="00E55797"/>
    <w:rsid w:val="00E5588D"/>
    <w:rsid w:val="00E61464"/>
    <w:rsid w:val="00E6365A"/>
    <w:rsid w:val="00E7791B"/>
    <w:rsid w:val="00E9239E"/>
    <w:rsid w:val="00EA0127"/>
    <w:rsid w:val="00EA4F54"/>
    <w:rsid w:val="00EC01E2"/>
    <w:rsid w:val="00EC2812"/>
    <w:rsid w:val="00EC6D17"/>
    <w:rsid w:val="00EC7EE8"/>
    <w:rsid w:val="00ED7786"/>
    <w:rsid w:val="00EE0E00"/>
    <w:rsid w:val="00EE6A90"/>
    <w:rsid w:val="00F2210C"/>
    <w:rsid w:val="00F31825"/>
    <w:rsid w:val="00F3415A"/>
    <w:rsid w:val="00F574E1"/>
    <w:rsid w:val="00F667FD"/>
    <w:rsid w:val="00F8602B"/>
    <w:rsid w:val="00F8603D"/>
    <w:rsid w:val="00F863E6"/>
    <w:rsid w:val="00FA7B95"/>
    <w:rsid w:val="00FB4047"/>
    <w:rsid w:val="00F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CBFB"/>
  <w15:chartTrackingRefBased/>
  <w15:docId w15:val="{0D30F6BE-E1E8-4DD3-9ADC-E97C3A51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7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528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0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6E"/>
  </w:style>
  <w:style w:type="character" w:styleId="PageNumber">
    <w:name w:val="page number"/>
    <w:basedOn w:val="DefaultParagraphFont"/>
    <w:uiPriority w:val="99"/>
    <w:semiHidden/>
    <w:unhideWhenUsed/>
    <w:rsid w:val="0060406E"/>
  </w:style>
  <w:style w:type="paragraph" w:styleId="ListBullet">
    <w:name w:val="List Bullet"/>
    <w:basedOn w:val="Normal"/>
    <w:uiPriority w:val="99"/>
    <w:unhideWhenUsed/>
    <w:rsid w:val="00F863E6"/>
    <w:pPr>
      <w:numPr>
        <w:numId w:val="20"/>
      </w:numPr>
      <w:spacing w:after="200" w:line="276" w:lineRule="auto"/>
      <w:contextualSpacing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F863E6"/>
    <w:pPr>
      <w:spacing w:after="120" w:line="480" w:lineRule="auto"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F863E6"/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2D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C00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8FB95D8BF744596F999F88172F84E" ma:contentTypeVersion="10" ma:contentTypeDescription="Create a new document." ma:contentTypeScope="" ma:versionID="7f7ae571ce328f3002e53d0d00d56f77">
  <xsd:schema xmlns:xsd="http://www.w3.org/2001/XMLSchema" xmlns:xs="http://www.w3.org/2001/XMLSchema" xmlns:p="http://schemas.microsoft.com/office/2006/metadata/properties" xmlns:ns2="812be11c-5c74-459a-b6c7-62fbf7ae14d0" xmlns:ns3="d3b8a3ed-5537-4859-a0cf-a0cc3e435194" targetNamespace="http://schemas.microsoft.com/office/2006/metadata/properties" ma:root="true" ma:fieldsID="9c124e66606fb3a44015fb8efc79023f" ns2:_="" ns3:_="">
    <xsd:import namespace="812be11c-5c74-459a-b6c7-62fbf7ae14d0"/>
    <xsd:import namespace="d3b8a3ed-5537-4859-a0cf-a0cc3e435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be11c-5c74-459a-b6c7-62fbf7ae1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8a5025-e789-4030-a44f-f61da514e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8a3ed-5537-4859-a0cf-a0cc3e4351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7cc6e7-c71b-4913-9a1a-5117e88ac177}" ma:internalName="TaxCatchAll" ma:showField="CatchAllData" ma:web="d3b8a3ed-5537-4859-a0cf-a0cc3e435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be11c-5c74-459a-b6c7-62fbf7ae14d0">
      <Terms xmlns="http://schemas.microsoft.com/office/infopath/2007/PartnerControls"/>
    </lcf76f155ced4ddcb4097134ff3c332f>
    <TaxCatchAll xmlns="d3b8a3ed-5537-4859-a0cf-a0cc3e435194" xsi:nil="true"/>
  </documentManagement>
</p:properties>
</file>

<file path=customXml/itemProps1.xml><?xml version="1.0" encoding="utf-8"?>
<ds:datastoreItem xmlns:ds="http://schemas.openxmlformats.org/officeDocument/2006/customXml" ds:itemID="{45D1B23E-6063-4233-BB73-1F9A63D16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be11c-5c74-459a-b6c7-62fbf7ae14d0"/>
    <ds:schemaRef ds:uri="d3b8a3ed-5537-4859-a0cf-a0cc3e43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6FD76-A95F-4DB3-B034-FC0F47031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25D2A-E2CF-4DA3-B61F-BB6AC1EA0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F5114-669D-49A1-B72C-B2C5FCE9BC77}">
  <ds:schemaRefs>
    <ds:schemaRef ds:uri="http://schemas.microsoft.com/office/2006/metadata/properties"/>
    <ds:schemaRef ds:uri="http://schemas.microsoft.com/office/infopath/2007/PartnerControls"/>
    <ds:schemaRef ds:uri="812be11c-5c74-459a-b6c7-62fbf7ae14d0"/>
    <ds:schemaRef ds:uri="d3b8a3ed-5537-4859-a0cf-a0cc3e435194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b1d2ac13-c8d4-4026-b891-6c73944b92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Duggan</dc:creator>
  <cp:keywords/>
  <dc:description/>
  <cp:lastModifiedBy>Jodi Duggan</cp:lastModifiedBy>
  <cp:revision>2</cp:revision>
  <cp:lastPrinted>2026-03-10T14:30:00Z</cp:lastPrinted>
  <dcterms:created xsi:type="dcterms:W3CDTF">2026-06-14T18:19:00Z</dcterms:created>
  <dcterms:modified xsi:type="dcterms:W3CDTF">2026-06-14T18:19:00Z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2025-12-04T14:13:11Z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b1d2ac13-c8d4-4026-b891-6c73944b924b</vt:lpwstr>
  </property>
  <property fmtid="{D5CDD505-2E9C-101B-9397-08002B2CF9AE}" pid="7" name="MSIP_Label_defa4170-0d19-0005-0004-bc88714345d2_ActionId">
    <vt:lpwstr>5e841aa0-748b-4204-a09b-6c7f37932212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0x010100FA28FB95D8BF744596F999F88172F84E</vt:lpwstr>
  </property>
  <property fmtid="{D5CDD505-2E9C-101B-9397-08002B2CF9AE}" pid="11" name="MediaServiceImageTags">
    <vt:lpwstr/>
  </property>
</Properties>
</file>