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AE8E" w14:textId="72008D32" w:rsidR="006F37A8" w:rsidRDefault="006F37A8" w:rsidP="006F37A8">
      <w:r>
        <w:rPr>
          <w:noProof/>
        </w:rPr>
        <w:drawing>
          <wp:inline distT="0" distB="0" distL="0" distR="0" wp14:anchorId="1A35A071" wp14:editId="6916E517">
            <wp:extent cx="3505200" cy="853440"/>
            <wp:effectExtent l="0" t="0" r="0" b="3810"/>
            <wp:docPr id="277053881"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53881" name="Picture 1" descr="A close up of a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853440"/>
                    </a:xfrm>
                    <a:prstGeom prst="rect">
                      <a:avLst/>
                    </a:prstGeom>
                    <a:noFill/>
                  </pic:spPr>
                </pic:pic>
              </a:graphicData>
            </a:graphic>
          </wp:inline>
        </w:drawing>
      </w:r>
    </w:p>
    <w:p w14:paraId="1035EF59" w14:textId="18F5DC86" w:rsidR="00A60F0C" w:rsidRPr="00792492" w:rsidRDefault="00792492" w:rsidP="006F37A8">
      <w:pPr>
        <w:rPr>
          <w:b/>
          <w:bCs/>
          <w:sz w:val="36"/>
          <w:szCs w:val="36"/>
        </w:rPr>
      </w:pPr>
      <w:r w:rsidRPr="006F37A8">
        <w:rPr>
          <w:b/>
          <w:bCs/>
          <w:sz w:val="36"/>
          <w:szCs w:val="36"/>
        </w:rPr>
        <w:t>Job Description  </w:t>
      </w:r>
    </w:p>
    <w:tbl>
      <w:tblPr>
        <w:tblStyle w:val="TableGrid"/>
        <w:tblW w:w="0" w:type="auto"/>
        <w:tblLook w:val="04A0" w:firstRow="1" w:lastRow="0" w:firstColumn="1" w:lastColumn="0" w:noHBand="0" w:noVBand="1"/>
      </w:tblPr>
      <w:tblGrid>
        <w:gridCol w:w="2547"/>
        <w:gridCol w:w="6379"/>
      </w:tblGrid>
      <w:tr w:rsidR="00A60F0C" w14:paraId="59DDBD14" w14:textId="77777777" w:rsidTr="00792492">
        <w:tc>
          <w:tcPr>
            <w:tcW w:w="2547" w:type="dxa"/>
          </w:tcPr>
          <w:p w14:paraId="13D4794C" w14:textId="67047D42" w:rsidR="00A60F0C" w:rsidRDefault="00A60F0C" w:rsidP="006F37A8">
            <w:bookmarkStart w:id="0" w:name="_Hlk219902269"/>
            <w:r w:rsidRPr="006F37A8">
              <w:rPr>
                <w:b/>
                <w:bCs/>
              </w:rPr>
              <w:t>Post Title:</w:t>
            </w:r>
            <w:r w:rsidRPr="006F37A8">
              <w:t> </w:t>
            </w:r>
            <w:r w:rsidRPr="006F37A8">
              <w:tab/>
            </w:r>
          </w:p>
        </w:tc>
        <w:tc>
          <w:tcPr>
            <w:tcW w:w="6379" w:type="dxa"/>
          </w:tcPr>
          <w:p w14:paraId="593E080A" w14:textId="7BF4764A" w:rsidR="00A60F0C" w:rsidRDefault="00B30DE2" w:rsidP="006F37A8">
            <w:r>
              <w:t>Business Ecosystems Delivery Manager</w:t>
            </w:r>
          </w:p>
        </w:tc>
      </w:tr>
      <w:bookmarkEnd w:id="0"/>
      <w:tr w:rsidR="00A60F0C" w14:paraId="2250752E" w14:textId="77777777" w:rsidTr="00792492">
        <w:tc>
          <w:tcPr>
            <w:tcW w:w="2547" w:type="dxa"/>
          </w:tcPr>
          <w:p w14:paraId="2AAB98BC" w14:textId="7D18D3A9" w:rsidR="00A60F0C" w:rsidRPr="00CD26B4" w:rsidRDefault="00CD26B4" w:rsidP="006F37A8">
            <w:pPr>
              <w:rPr>
                <w:b/>
                <w:bCs/>
              </w:rPr>
            </w:pPr>
            <w:r w:rsidRPr="00CD26B4">
              <w:rPr>
                <w:b/>
                <w:bCs/>
              </w:rPr>
              <w:t>Salary Band:</w:t>
            </w:r>
          </w:p>
        </w:tc>
        <w:tc>
          <w:tcPr>
            <w:tcW w:w="6379" w:type="dxa"/>
          </w:tcPr>
          <w:p w14:paraId="140F306D" w14:textId="00FE3AFE" w:rsidR="00A60F0C" w:rsidRDefault="008D3AFA" w:rsidP="006F37A8">
            <w:r>
              <w:t xml:space="preserve">HEYCA Salary Grade </w:t>
            </w:r>
            <w:r w:rsidR="00550272">
              <w:t xml:space="preserve">5 </w:t>
            </w:r>
            <w:r w:rsidR="00F63748">
              <w:t>(£53,460 -£65,042</w:t>
            </w:r>
            <w:r w:rsidR="00652673">
              <w:t>)</w:t>
            </w:r>
            <w:r w:rsidR="00110094">
              <w:t xml:space="preserve"> </w:t>
            </w:r>
          </w:p>
        </w:tc>
      </w:tr>
      <w:tr w:rsidR="00A60F0C" w14:paraId="54D6DB2C" w14:textId="77777777" w:rsidTr="00792492">
        <w:tc>
          <w:tcPr>
            <w:tcW w:w="2547" w:type="dxa"/>
          </w:tcPr>
          <w:p w14:paraId="03AC29C0" w14:textId="073C122F" w:rsidR="00A60F0C" w:rsidRPr="00CD26B4" w:rsidRDefault="00CD26B4" w:rsidP="006F37A8">
            <w:pPr>
              <w:rPr>
                <w:b/>
                <w:bCs/>
              </w:rPr>
            </w:pPr>
            <w:r w:rsidRPr="006F37A8">
              <w:rPr>
                <w:b/>
                <w:bCs/>
              </w:rPr>
              <w:t>Duration: </w:t>
            </w:r>
          </w:p>
        </w:tc>
        <w:tc>
          <w:tcPr>
            <w:tcW w:w="6379" w:type="dxa"/>
          </w:tcPr>
          <w:p w14:paraId="7ECA5B86" w14:textId="575562A9" w:rsidR="00A60F0C" w:rsidRDefault="007D399A" w:rsidP="006F37A8">
            <w:r>
              <w:t xml:space="preserve">Permanent contract </w:t>
            </w:r>
            <w:r w:rsidR="00721087">
              <w:t>– Full Time</w:t>
            </w:r>
          </w:p>
        </w:tc>
      </w:tr>
      <w:tr w:rsidR="00A60F0C" w14:paraId="3C17065C" w14:textId="77777777" w:rsidTr="00792492">
        <w:tc>
          <w:tcPr>
            <w:tcW w:w="2547" w:type="dxa"/>
          </w:tcPr>
          <w:p w14:paraId="51A31C8C" w14:textId="5FE667F5" w:rsidR="00A60F0C" w:rsidRPr="00CD26B4" w:rsidRDefault="00CD26B4" w:rsidP="006F37A8">
            <w:pPr>
              <w:rPr>
                <w:b/>
                <w:bCs/>
              </w:rPr>
            </w:pPr>
            <w:r w:rsidRPr="00CD26B4">
              <w:rPr>
                <w:b/>
                <w:bCs/>
              </w:rPr>
              <w:t>Reporting to:</w:t>
            </w:r>
          </w:p>
        </w:tc>
        <w:tc>
          <w:tcPr>
            <w:tcW w:w="6379" w:type="dxa"/>
          </w:tcPr>
          <w:p w14:paraId="798B0078" w14:textId="0F2BE287" w:rsidR="00A60F0C" w:rsidRDefault="00510D69" w:rsidP="008D3AFA">
            <w:r>
              <w:t>Head of Business Growth Innovation and Inward Investment</w:t>
            </w:r>
          </w:p>
        </w:tc>
      </w:tr>
      <w:tr w:rsidR="00A60F0C" w14:paraId="44464BC2" w14:textId="77777777" w:rsidTr="00792492">
        <w:tc>
          <w:tcPr>
            <w:tcW w:w="2547" w:type="dxa"/>
          </w:tcPr>
          <w:p w14:paraId="5A5BC99E" w14:textId="35D51302" w:rsidR="00A60F0C" w:rsidRPr="00CD26B4" w:rsidRDefault="00CD26B4" w:rsidP="006F37A8">
            <w:pPr>
              <w:rPr>
                <w:b/>
                <w:bCs/>
              </w:rPr>
            </w:pPr>
            <w:r w:rsidRPr="00CD26B4">
              <w:rPr>
                <w:b/>
                <w:bCs/>
              </w:rPr>
              <w:t>Service Areas:</w:t>
            </w:r>
          </w:p>
        </w:tc>
        <w:tc>
          <w:tcPr>
            <w:tcW w:w="6379" w:type="dxa"/>
          </w:tcPr>
          <w:p w14:paraId="0E529635" w14:textId="2B09C14D" w:rsidR="00A60F0C" w:rsidRDefault="00EF7AB0" w:rsidP="008D3AFA">
            <w:r>
              <w:t>Economy &amp; Investment</w:t>
            </w:r>
          </w:p>
        </w:tc>
      </w:tr>
      <w:tr w:rsidR="00CD26B4" w14:paraId="06549578" w14:textId="77777777" w:rsidTr="00792492">
        <w:tc>
          <w:tcPr>
            <w:tcW w:w="2547" w:type="dxa"/>
          </w:tcPr>
          <w:p w14:paraId="303676F9" w14:textId="38020DC5" w:rsidR="00CD26B4" w:rsidRPr="00792492" w:rsidRDefault="00CD26B4" w:rsidP="006F37A8">
            <w:pPr>
              <w:rPr>
                <w:b/>
                <w:bCs/>
              </w:rPr>
            </w:pPr>
            <w:r w:rsidRPr="00792492">
              <w:rPr>
                <w:b/>
                <w:bCs/>
              </w:rPr>
              <w:t>Political Restriction</w:t>
            </w:r>
            <w:r w:rsidR="00792492" w:rsidRPr="00792492">
              <w:rPr>
                <w:b/>
                <w:bCs/>
              </w:rPr>
              <w:t>:</w:t>
            </w:r>
          </w:p>
        </w:tc>
        <w:tc>
          <w:tcPr>
            <w:tcW w:w="6379" w:type="dxa"/>
          </w:tcPr>
          <w:p w14:paraId="347EFA49" w14:textId="19D73530" w:rsidR="00CD26B4" w:rsidRDefault="008D3AFA" w:rsidP="006F37A8">
            <w:r>
              <w:t xml:space="preserve">This is a politically restricted role </w:t>
            </w:r>
          </w:p>
        </w:tc>
      </w:tr>
      <w:tr w:rsidR="00CD26B4" w14:paraId="6892A4AC" w14:textId="77777777" w:rsidTr="00792492">
        <w:tc>
          <w:tcPr>
            <w:tcW w:w="2547" w:type="dxa"/>
          </w:tcPr>
          <w:p w14:paraId="106356D2" w14:textId="272060CC" w:rsidR="00CD26B4" w:rsidRPr="002776B0" w:rsidRDefault="002776B0" w:rsidP="006F37A8">
            <w:pPr>
              <w:rPr>
                <w:b/>
                <w:bCs/>
              </w:rPr>
            </w:pPr>
            <w:r>
              <w:rPr>
                <w:b/>
                <w:bCs/>
              </w:rPr>
              <w:t>Line Management Responsibilities</w:t>
            </w:r>
          </w:p>
        </w:tc>
        <w:tc>
          <w:tcPr>
            <w:tcW w:w="6379" w:type="dxa"/>
          </w:tcPr>
          <w:p w14:paraId="4E0673BB" w14:textId="336C56E9" w:rsidR="00CD26B4" w:rsidRPr="00EF7AB0" w:rsidRDefault="003F0C55" w:rsidP="006F37A8">
            <w:pPr>
              <w:rPr>
                <w:highlight w:val="yellow"/>
              </w:rPr>
            </w:pPr>
            <w:r w:rsidRPr="00CF7B9F">
              <w:t xml:space="preserve">Manages a team of Specialist </w:t>
            </w:r>
            <w:r w:rsidR="00CF7B9F" w:rsidRPr="00CF7B9F">
              <w:t>Professionals</w:t>
            </w:r>
            <w:r w:rsidRPr="00CF7B9F">
              <w:t xml:space="preserve"> </w:t>
            </w:r>
          </w:p>
        </w:tc>
      </w:tr>
    </w:tbl>
    <w:p w14:paraId="61DF846E" w14:textId="77777777" w:rsidR="008330B0" w:rsidRDefault="008330B0" w:rsidP="00E6365A"/>
    <w:p w14:paraId="56F3E512" w14:textId="205AD96C" w:rsidR="00E6365A" w:rsidRDefault="00E6365A" w:rsidP="00E6365A">
      <w:r>
        <w:t>Structural Position</w:t>
      </w:r>
    </w:p>
    <w:p w14:paraId="65A7C325" w14:textId="4BA8FBAD" w:rsidR="00E6365A" w:rsidRDefault="008D3AFA" w:rsidP="00E6365A">
      <w:r>
        <w:rPr>
          <w:noProof/>
        </w:rPr>
        <mc:AlternateContent>
          <mc:Choice Requires="wps">
            <w:drawing>
              <wp:anchor distT="0" distB="0" distL="114300" distR="114300" simplePos="0" relativeHeight="251648512" behindDoc="0" locked="0" layoutInCell="1" allowOverlap="1" wp14:anchorId="2B292AF6" wp14:editId="2D80821D">
                <wp:simplePos x="0" y="0"/>
                <wp:positionH relativeFrom="column">
                  <wp:posOffset>774700</wp:posOffset>
                </wp:positionH>
                <wp:positionV relativeFrom="paragraph">
                  <wp:posOffset>240665</wp:posOffset>
                </wp:positionV>
                <wp:extent cx="4102100" cy="368300"/>
                <wp:effectExtent l="0" t="0" r="12700" b="12700"/>
                <wp:wrapNone/>
                <wp:docPr id="152186095" name="Rectangle 4"/>
                <wp:cNvGraphicFramePr/>
                <a:graphic xmlns:a="http://schemas.openxmlformats.org/drawingml/2006/main">
                  <a:graphicData uri="http://schemas.microsoft.com/office/word/2010/wordprocessingShape">
                    <wps:wsp>
                      <wps:cNvSpPr/>
                      <wps:spPr>
                        <a:xfrm>
                          <a:off x="0" y="0"/>
                          <a:ext cx="4102100" cy="368300"/>
                        </a:xfrm>
                        <a:prstGeom prst="rect">
                          <a:avLst/>
                        </a:prstGeom>
                        <a:solidFill>
                          <a:srgbClr val="156082"/>
                        </a:solidFill>
                        <a:ln w="19050" cap="flat" cmpd="sng" algn="ctr">
                          <a:solidFill>
                            <a:srgbClr val="156082">
                              <a:shade val="15000"/>
                            </a:srgbClr>
                          </a:solidFill>
                          <a:prstDash val="solid"/>
                          <a:miter lim="800000"/>
                        </a:ln>
                        <a:effectLst/>
                      </wps:spPr>
                      <wps:txbx>
                        <w:txbxContent>
                          <w:p w14:paraId="262BA962" w14:textId="23FCAD68" w:rsidR="008D3AFA" w:rsidRPr="008D3AFA" w:rsidRDefault="00DB6921" w:rsidP="008D3AFA">
                            <w:pPr>
                              <w:jc w:val="center"/>
                              <w:rPr>
                                <w:color w:val="FFFFFF" w:themeColor="background1"/>
                                <w:sz w:val="16"/>
                                <w:szCs w:val="16"/>
                              </w:rPr>
                            </w:pPr>
                            <w:r>
                              <w:rPr>
                                <w:color w:val="FFFFFF" w:themeColor="background1"/>
                                <w:sz w:val="16"/>
                                <w:szCs w:val="16"/>
                              </w:rPr>
                              <w:t>Head of</w:t>
                            </w:r>
                            <w:r w:rsidR="009635C0">
                              <w:rPr>
                                <w:color w:val="FFFFFF" w:themeColor="background1"/>
                                <w:sz w:val="16"/>
                                <w:szCs w:val="16"/>
                              </w:rPr>
                              <w:t xml:space="preserve"> Business Growth and </w:t>
                            </w:r>
                            <w:r w:rsidR="008C6AAA">
                              <w:rPr>
                                <w:color w:val="FFFFFF" w:themeColor="background1"/>
                                <w:sz w:val="16"/>
                                <w:szCs w:val="16"/>
                              </w:rPr>
                              <w:t>Innovation</w:t>
                            </w:r>
                            <w:r w:rsidR="00323B01">
                              <w:rPr>
                                <w:color w:val="FFFFFF" w:themeColor="background1"/>
                                <w:sz w:val="16"/>
                                <w:szCs w:val="16"/>
                              </w:rPr>
                              <w:t xml:space="preserve"> and Inward investment</w:t>
                            </w:r>
                          </w:p>
                          <w:p w14:paraId="3BCD9F74" w14:textId="160F8EF2" w:rsidR="00E6365A" w:rsidRDefault="00E6365A" w:rsidP="00E636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92AF6" id="Rectangle 4" o:spid="_x0000_s1026" style="position:absolute;margin-left:61pt;margin-top:18.95pt;width:323pt;height:2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" fillcolor="#156082" strokecolor="#042433" strokeweight="1.5pt">
                <v:textbox>
                  <w:txbxContent>
                    <w:p w14:paraId="262BA962" w14:textId="23FCAD68" w:rsidR="008D3AFA" w:rsidRPr="008D3AFA" w:rsidRDefault="00DB6921" w:rsidP="008D3AFA">
                      <w:pPr>
                        <w:jc w:val="center"/>
                        <w:rPr>
                          <w:color w:val="FFFFFF" w:themeColor="background1"/>
                          <w:sz w:val="16"/>
                          <w:szCs w:val="16"/>
                        </w:rPr>
                      </w:pPr>
                      <w:r>
                        <w:rPr>
                          <w:color w:val="FFFFFF" w:themeColor="background1"/>
                          <w:sz w:val="16"/>
                          <w:szCs w:val="16"/>
                        </w:rPr>
                        <w:t>Head of</w:t>
                      </w:r>
                      <w:r w:rsidR="009635C0">
                        <w:rPr>
                          <w:color w:val="FFFFFF" w:themeColor="background1"/>
                          <w:sz w:val="16"/>
                          <w:szCs w:val="16"/>
                        </w:rPr>
                        <w:t xml:space="preserve"> Business Growth and </w:t>
                      </w:r>
                      <w:r w:rsidR="008C6AAA">
                        <w:rPr>
                          <w:color w:val="FFFFFF" w:themeColor="background1"/>
                          <w:sz w:val="16"/>
                          <w:szCs w:val="16"/>
                        </w:rPr>
                        <w:t>Innovation</w:t>
                      </w:r>
                      <w:r w:rsidR="00323B01">
                        <w:rPr>
                          <w:color w:val="FFFFFF" w:themeColor="background1"/>
                          <w:sz w:val="16"/>
                          <w:szCs w:val="16"/>
                        </w:rPr>
                        <w:t xml:space="preserve"> and Inward investment</w:t>
                      </w:r>
                    </w:p>
                    <w:p w14:paraId="3BCD9F74" w14:textId="160F8EF2" w:rsidR="00E6365A" w:rsidRDefault="00E6365A" w:rsidP="00E6365A">
                      <w:pPr>
                        <w:jc w:val="center"/>
                      </w:pPr>
                    </w:p>
                  </w:txbxContent>
                </v:textbox>
              </v:rect>
            </w:pict>
          </mc:Fallback>
        </mc:AlternateContent>
      </w:r>
    </w:p>
    <w:p w14:paraId="6FF659F3" w14:textId="0547D92E" w:rsidR="00E6365A" w:rsidRDefault="008330B0" w:rsidP="00E6365A">
      <w:r>
        <w:rPr>
          <w:noProof/>
        </w:rPr>
        <mc:AlternateContent>
          <mc:Choice Requires="wps">
            <w:drawing>
              <wp:anchor distT="0" distB="0" distL="114300" distR="114300" simplePos="0" relativeHeight="251654656" behindDoc="0" locked="0" layoutInCell="1" allowOverlap="1" wp14:anchorId="7AEA14B0" wp14:editId="7326C7AC">
                <wp:simplePos x="0" y="0"/>
                <wp:positionH relativeFrom="margin">
                  <wp:posOffset>2844800</wp:posOffset>
                </wp:positionH>
                <wp:positionV relativeFrom="paragraph">
                  <wp:posOffset>262890</wp:posOffset>
                </wp:positionV>
                <wp:extent cx="6350" cy="355600"/>
                <wp:effectExtent l="0" t="0" r="31750" b="25400"/>
                <wp:wrapNone/>
                <wp:docPr id="415428266" name="Straight Connector 7"/>
                <wp:cNvGraphicFramePr/>
                <a:graphic xmlns:a="http://schemas.openxmlformats.org/drawingml/2006/main">
                  <a:graphicData uri="http://schemas.microsoft.com/office/word/2010/wordprocessingShape">
                    <wps:wsp>
                      <wps:cNvCnPr/>
                      <wps:spPr>
                        <a:xfrm flipH="1">
                          <a:off x="0" y="0"/>
                          <a:ext cx="6350" cy="3556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9E68A0" id="Straight Connector 7" o:spid="_x0000_s1026" style="position:absolute;flip:x;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4pt,20.7pt" to="224.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" strokecolor="#156082" strokeweight="1.5pt">
                <v:stroke joinstyle="miter"/>
                <w10:wrap anchorx="margin"/>
              </v:line>
            </w:pict>
          </mc:Fallback>
        </mc:AlternateContent>
      </w:r>
    </w:p>
    <w:p w14:paraId="58E5B49D" w14:textId="76ECACD4" w:rsidR="00E6365A" w:rsidRDefault="00E6365A" w:rsidP="00E6365A"/>
    <w:p w14:paraId="79B3CBD9" w14:textId="70AF2E42" w:rsidR="00A60F0C" w:rsidRDefault="00110094" w:rsidP="006F37A8">
      <w:r>
        <w:rPr>
          <w:noProof/>
        </w:rPr>
        <mc:AlternateContent>
          <mc:Choice Requires="wps">
            <w:drawing>
              <wp:anchor distT="0" distB="0" distL="114300" distR="114300" simplePos="0" relativeHeight="251677696" behindDoc="0" locked="0" layoutInCell="1" allowOverlap="1" wp14:anchorId="762B5ADB" wp14:editId="05952A25">
                <wp:simplePos x="0" y="0"/>
                <wp:positionH relativeFrom="margin">
                  <wp:posOffset>787400</wp:posOffset>
                </wp:positionH>
                <wp:positionV relativeFrom="paragraph">
                  <wp:posOffset>3175</wp:posOffset>
                </wp:positionV>
                <wp:extent cx="4095750" cy="361950"/>
                <wp:effectExtent l="0" t="0" r="19050" b="19050"/>
                <wp:wrapNone/>
                <wp:docPr id="129286697" name="Rectangle 5"/>
                <wp:cNvGraphicFramePr/>
                <a:graphic xmlns:a="http://schemas.openxmlformats.org/drawingml/2006/main">
                  <a:graphicData uri="http://schemas.microsoft.com/office/word/2010/wordprocessingShape">
                    <wps:wsp>
                      <wps:cNvSpPr/>
                      <wps:spPr>
                        <a:xfrm>
                          <a:off x="0" y="0"/>
                          <a:ext cx="4095750" cy="361950"/>
                        </a:xfrm>
                        <a:prstGeom prst="rect">
                          <a:avLst/>
                        </a:prstGeom>
                        <a:solidFill>
                          <a:srgbClr val="156082"/>
                        </a:solidFill>
                        <a:ln w="19050" cap="flat" cmpd="sng" algn="ctr">
                          <a:solidFill>
                            <a:srgbClr val="156082">
                              <a:shade val="15000"/>
                            </a:srgbClr>
                          </a:solidFill>
                          <a:prstDash val="solid"/>
                          <a:miter lim="800000"/>
                        </a:ln>
                        <a:effectLst/>
                      </wps:spPr>
                      <wps:txbx>
                        <w:txbxContent>
                          <w:p w14:paraId="3627619D" w14:textId="48D15518" w:rsidR="008330B0" w:rsidRPr="008330B0" w:rsidRDefault="00B30DE2" w:rsidP="005B43CC">
                            <w:pPr>
                              <w:jc w:val="center"/>
                              <w:rPr>
                                <w:color w:val="FFFFFF" w:themeColor="background1"/>
                                <w:sz w:val="16"/>
                                <w:szCs w:val="16"/>
                              </w:rPr>
                            </w:pPr>
                            <w:r w:rsidRPr="00B30DE2">
                              <w:rPr>
                                <w:color w:val="FFFFFF" w:themeColor="background1"/>
                                <w:sz w:val="16"/>
                                <w:szCs w:val="16"/>
                              </w:rPr>
                              <w:t>Business Ecosystems Delivery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B5ADB" id="Rectangle 5" o:spid="_x0000_s1027" style="position:absolute;margin-left:62pt;margin-top:.25pt;width:322.5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" fillcolor="#156082" strokecolor="#042433" strokeweight="1.5pt">
                <v:textbox>
                  <w:txbxContent>
                    <w:p w14:paraId="3627619D" w14:textId="48D15518" w:rsidR="008330B0" w:rsidRPr="008330B0" w:rsidRDefault="00B30DE2" w:rsidP="005B43CC">
                      <w:pPr>
                        <w:jc w:val="center"/>
                        <w:rPr>
                          <w:color w:val="FFFFFF" w:themeColor="background1"/>
                          <w:sz w:val="16"/>
                          <w:szCs w:val="16"/>
                        </w:rPr>
                      </w:pPr>
                      <w:r w:rsidRPr="00B30DE2">
                        <w:rPr>
                          <w:color w:val="FFFFFF" w:themeColor="background1"/>
                          <w:sz w:val="16"/>
                          <w:szCs w:val="16"/>
                        </w:rPr>
                        <w:t>Business Ecosystems Delivery Manager</w:t>
                      </w:r>
                    </w:p>
                  </w:txbxContent>
                </v:textbox>
                <w10:wrap anchorx="margin"/>
              </v:rect>
            </w:pict>
          </mc:Fallback>
        </mc:AlternateContent>
      </w:r>
    </w:p>
    <w:p w14:paraId="7D8411D2" w14:textId="052108F3" w:rsidR="00A60F0C" w:rsidRDefault="00A60F0C" w:rsidP="006F37A8"/>
    <w:tbl>
      <w:tblPr>
        <w:tblStyle w:val="TableGrid"/>
        <w:tblW w:w="0" w:type="auto"/>
        <w:tblLook w:val="04A0" w:firstRow="1" w:lastRow="0" w:firstColumn="1" w:lastColumn="0" w:noHBand="0" w:noVBand="1"/>
      </w:tblPr>
      <w:tblGrid>
        <w:gridCol w:w="8926"/>
      </w:tblGrid>
      <w:tr w:rsidR="008F2AA3" w14:paraId="730BEFEC" w14:textId="77777777" w:rsidTr="008F2AA3">
        <w:tc>
          <w:tcPr>
            <w:tcW w:w="8926" w:type="dxa"/>
          </w:tcPr>
          <w:p w14:paraId="01975590" w14:textId="5C68170B" w:rsidR="008F2AA3" w:rsidRDefault="008F2AA3" w:rsidP="00422D9A">
            <w:pPr>
              <w:pStyle w:val="ListParagraph"/>
              <w:numPr>
                <w:ilvl w:val="0"/>
                <w:numId w:val="1"/>
              </w:numPr>
            </w:pPr>
            <w:r>
              <w:t>Primary Purpose of Post</w:t>
            </w:r>
          </w:p>
        </w:tc>
      </w:tr>
      <w:tr w:rsidR="008F2AA3" w14:paraId="68B53DEF" w14:textId="77777777" w:rsidTr="008F2AA3">
        <w:tc>
          <w:tcPr>
            <w:tcW w:w="8926" w:type="dxa"/>
          </w:tcPr>
          <w:p w14:paraId="2B17F1A4" w14:textId="0A264785" w:rsidR="0051291E" w:rsidRPr="00285B08" w:rsidRDefault="0051291E" w:rsidP="0051291E">
            <w:pPr>
              <w:pStyle w:val="NormalWeb"/>
              <w:rPr>
                <w:rFonts w:asciiTheme="minorHAnsi" w:hAnsiTheme="minorHAnsi"/>
              </w:rPr>
            </w:pPr>
            <w:r w:rsidRPr="00285B08">
              <w:rPr>
                <w:rFonts w:asciiTheme="minorHAnsi" w:hAnsiTheme="minorHAnsi"/>
              </w:rPr>
              <w:t>The</w:t>
            </w:r>
            <w:r w:rsidR="00AC1D50" w:rsidRPr="00285B08">
              <w:rPr>
                <w:rFonts w:asciiTheme="minorHAnsi" w:hAnsiTheme="minorHAnsi"/>
              </w:rPr>
              <w:t xml:space="preserve"> </w:t>
            </w:r>
            <w:r w:rsidR="00B30DE2">
              <w:rPr>
                <w:rFonts w:asciiTheme="minorHAnsi" w:hAnsiTheme="minorHAnsi"/>
              </w:rPr>
              <w:t>Business Ecosystems Delivery Manager</w:t>
            </w:r>
            <w:r w:rsidR="00AC1D50" w:rsidRPr="00285B08">
              <w:rPr>
                <w:rFonts w:asciiTheme="minorHAnsi" w:hAnsiTheme="minorHAnsi"/>
              </w:rPr>
              <w:t xml:space="preserve"> will drive the de</w:t>
            </w:r>
            <w:r w:rsidR="00F92B7F">
              <w:rPr>
                <w:rFonts w:asciiTheme="minorHAnsi" w:hAnsiTheme="minorHAnsi"/>
              </w:rPr>
              <w:t>livery</w:t>
            </w:r>
            <w:r w:rsidR="00AC1D50" w:rsidRPr="00285B08">
              <w:rPr>
                <w:rFonts w:asciiTheme="minorHAnsi" w:hAnsiTheme="minorHAnsi"/>
              </w:rPr>
              <w:t xml:space="preserve"> of </w:t>
            </w:r>
            <w:r w:rsidR="00285B08" w:rsidRPr="00285B08">
              <w:rPr>
                <w:rFonts w:asciiTheme="minorHAnsi" w:hAnsiTheme="minorHAnsi"/>
              </w:rPr>
              <w:t>business</w:t>
            </w:r>
            <w:r w:rsidR="00AC1D50" w:rsidRPr="00285B08">
              <w:rPr>
                <w:rFonts w:asciiTheme="minorHAnsi" w:hAnsiTheme="minorHAnsi"/>
              </w:rPr>
              <w:t xml:space="preserve"> support projects which will contribute </w:t>
            </w:r>
            <w:r w:rsidRPr="00285B08">
              <w:rPr>
                <w:rFonts w:asciiTheme="minorHAnsi" w:hAnsiTheme="minorHAnsi"/>
              </w:rPr>
              <w:t xml:space="preserve">to </w:t>
            </w:r>
            <w:r w:rsidR="00AC1D50" w:rsidRPr="00285B08">
              <w:rPr>
                <w:rFonts w:asciiTheme="minorHAnsi" w:hAnsiTheme="minorHAnsi"/>
              </w:rPr>
              <w:t xml:space="preserve">the </w:t>
            </w:r>
            <w:r w:rsidRPr="00285B08">
              <w:rPr>
                <w:rFonts w:asciiTheme="minorHAnsi" w:hAnsiTheme="minorHAnsi"/>
              </w:rPr>
              <w:t>deliver</w:t>
            </w:r>
            <w:r w:rsidR="00AC1D50" w:rsidRPr="00285B08">
              <w:rPr>
                <w:rFonts w:asciiTheme="minorHAnsi" w:hAnsiTheme="minorHAnsi"/>
              </w:rPr>
              <w:t>y</w:t>
            </w:r>
            <w:r w:rsidRPr="00285B08">
              <w:rPr>
                <w:rFonts w:asciiTheme="minorHAnsi" w:hAnsiTheme="minorHAnsi"/>
              </w:rPr>
              <w:t xml:space="preserve"> the Hull and East Yorkshire Combined Authority’s Gameplan and Local Growth Plan, driving productivity, inclusive growth and long term prosperity across the region.</w:t>
            </w:r>
            <w:r w:rsidR="00AC1D50" w:rsidRPr="00285B08">
              <w:rPr>
                <w:rFonts w:asciiTheme="minorHAnsi" w:hAnsiTheme="minorHAnsi"/>
              </w:rPr>
              <w:t xml:space="preserve"> </w:t>
            </w:r>
          </w:p>
          <w:p w14:paraId="694F341C" w14:textId="0175B8A5" w:rsidR="00AC1D50" w:rsidRPr="00285B08" w:rsidRDefault="00AC1D50" w:rsidP="00AC1D50">
            <w:pPr>
              <w:pStyle w:val="NormalWeb"/>
              <w:rPr>
                <w:rFonts w:asciiTheme="minorHAnsi" w:hAnsiTheme="minorHAnsi"/>
              </w:rPr>
            </w:pPr>
            <w:r w:rsidRPr="00285B08">
              <w:rPr>
                <w:rFonts w:asciiTheme="minorHAnsi" w:hAnsiTheme="minorHAnsi"/>
              </w:rPr>
              <w:t xml:space="preserve">The </w:t>
            </w:r>
            <w:r w:rsidR="00B30DE2">
              <w:rPr>
                <w:rFonts w:asciiTheme="minorHAnsi" w:hAnsiTheme="minorHAnsi"/>
              </w:rPr>
              <w:t>Business Ecosystems Delivery Manager</w:t>
            </w:r>
            <w:r w:rsidRPr="00285B08">
              <w:rPr>
                <w:rFonts w:asciiTheme="minorHAnsi" w:hAnsiTheme="minorHAnsi"/>
              </w:rPr>
              <w:t xml:space="preserve"> will</w:t>
            </w:r>
            <w:r w:rsidR="007D0F0F">
              <w:rPr>
                <w:rFonts w:asciiTheme="minorHAnsi" w:hAnsiTheme="minorHAnsi"/>
              </w:rPr>
              <w:t xml:space="preserve"> manage, </w:t>
            </w:r>
            <w:r w:rsidRPr="00285B08">
              <w:rPr>
                <w:rFonts w:asciiTheme="minorHAnsi" w:hAnsiTheme="minorHAnsi"/>
              </w:rPr>
              <w:t xml:space="preserve"> shape and deliver a coherent, evidence-led business support system that strengthens productivity, innovation and inclusive growth across Hull and East Yorkshire. The role will translate the Combined Authority’s strategic priorities into targeted policies, programmes and investment propositions that improve business performance, enable scaling and maximise local value from regional growth opportunities.</w:t>
            </w:r>
          </w:p>
          <w:p w14:paraId="1E8EFE1A" w14:textId="39F237D9" w:rsidR="00AC1D50" w:rsidRPr="00285B08" w:rsidRDefault="00AC1D50" w:rsidP="00AC1D50">
            <w:pPr>
              <w:pStyle w:val="NormalWeb"/>
              <w:rPr>
                <w:rFonts w:asciiTheme="minorHAnsi" w:hAnsiTheme="minorHAnsi"/>
              </w:rPr>
            </w:pPr>
            <w:r w:rsidRPr="00285B08">
              <w:rPr>
                <w:rFonts w:asciiTheme="minorHAnsi" w:hAnsiTheme="minorHAnsi"/>
              </w:rPr>
              <w:t xml:space="preserve">Working across the four Big </w:t>
            </w:r>
            <w:r w:rsidR="00285B08" w:rsidRPr="00285B08">
              <w:rPr>
                <w:rFonts w:asciiTheme="minorHAnsi" w:hAnsiTheme="minorHAnsi"/>
              </w:rPr>
              <w:t>plays in the Hull and East Yorkshire Local Growth Plan</w:t>
            </w:r>
            <w:r w:rsidRPr="00285B08">
              <w:rPr>
                <w:rFonts w:asciiTheme="minorHAnsi" w:hAnsiTheme="minorHAnsi"/>
              </w:rPr>
              <w:t xml:space="preserve">, and in particular </w:t>
            </w:r>
            <w:r w:rsidRPr="00285B08">
              <w:rPr>
                <w:rStyle w:val="Strong"/>
                <w:rFonts w:asciiTheme="minorHAnsi" w:eastAsiaTheme="majorEastAsia" w:hAnsiTheme="minorHAnsi"/>
                <w:b w:val="0"/>
                <w:bCs w:val="0"/>
              </w:rPr>
              <w:t>Backing Local Business</w:t>
            </w:r>
            <w:r w:rsidR="00285B08" w:rsidRPr="00285B08">
              <w:rPr>
                <w:rStyle w:val="Strong"/>
                <w:rFonts w:asciiTheme="minorHAnsi" w:eastAsiaTheme="majorEastAsia" w:hAnsiTheme="minorHAnsi"/>
                <w:b w:val="0"/>
                <w:bCs w:val="0"/>
              </w:rPr>
              <w:t xml:space="preserve"> strand</w:t>
            </w:r>
            <w:r w:rsidRPr="00285B08">
              <w:rPr>
                <w:rFonts w:asciiTheme="minorHAnsi" w:hAnsiTheme="minorHAnsi"/>
                <w:b/>
                <w:bCs/>
              </w:rPr>
              <w:t xml:space="preserve">, </w:t>
            </w:r>
            <w:r w:rsidRPr="00285B08">
              <w:rPr>
                <w:rFonts w:asciiTheme="minorHAnsi" w:hAnsiTheme="minorHAnsi"/>
              </w:rPr>
              <w:t>the postholder will lead the design of interventions that enhance access to finance, accelerate innovation adoption and strengthen supply chain participation, ensuring that local firms are positioned to benefit from industrial growth and major investment.</w:t>
            </w:r>
          </w:p>
          <w:p w14:paraId="6EB6DC72" w14:textId="46A35CFA" w:rsidR="00AC1D50" w:rsidRPr="00285B08" w:rsidRDefault="00AC1D50" w:rsidP="00AC1D50">
            <w:pPr>
              <w:pStyle w:val="NormalWeb"/>
              <w:rPr>
                <w:rFonts w:asciiTheme="minorHAnsi" w:hAnsiTheme="minorHAnsi"/>
              </w:rPr>
            </w:pPr>
            <w:r w:rsidRPr="00285B08">
              <w:rPr>
                <w:rFonts w:asciiTheme="minorHAnsi" w:hAnsiTheme="minorHAnsi"/>
              </w:rPr>
              <w:lastRenderedPageBreak/>
              <w:t>The role will convene partners across</w:t>
            </w:r>
            <w:r w:rsidR="00285B08" w:rsidRPr="00285B08">
              <w:rPr>
                <w:rFonts w:asciiTheme="minorHAnsi" w:hAnsiTheme="minorHAnsi"/>
              </w:rPr>
              <w:t xml:space="preserve"> central and</w:t>
            </w:r>
            <w:r w:rsidRPr="00285B08">
              <w:rPr>
                <w:rFonts w:asciiTheme="minorHAnsi" w:hAnsiTheme="minorHAnsi"/>
              </w:rPr>
              <w:t xml:space="preserve"> </w:t>
            </w:r>
            <w:r w:rsidR="00285B08" w:rsidRPr="00285B08">
              <w:rPr>
                <w:rFonts w:asciiTheme="minorHAnsi" w:hAnsiTheme="minorHAnsi"/>
              </w:rPr>
              <w:t xml:space="preserve">local </w:t>
            </w:r>
            <w:r w:rsidRPr="00285B08">
              <w:rPr>
                <w:rFonts w:asciiTheme="minorHAnsi" w:hAnsiTheme="minorHAnsi"/>
              </w:rPr>
              <w:t>government, industry, academia and the voluntary sector to align business support with skills, infrastructure and sector priorities, reflecting the Combined Authority’s commitment to coordinated, place-based delivery. It will also ensure that policy development is underpinned by robust data, continuous evaluation and clear routes to impact, supporting improved productivity, job quality and economic resilience.</w:t>
            </w:r>
          </w:p>
          <w:p w14:paraId="3BF30FD0" w14:textId="15981EC0" w:rsidR="008F2AA3" w:rsidRPr="00285B08" w:rsidRDefault="00AC1D50" w:rsidP="00285B08">
            <w:pPr>
              <w:pStyle w:val="NormalWeb"/>
              <w:rPr>
                <w:rFonts w:asciiTheme="minorHAnsi" w:hAnsiTheme="minorHAnsi"/>
              </w:rPr>
            </w:pPr>
            <w:r w:rsidRPr="00285B08">
              <w:rPr>
                <w:rFonts w:asciiTheme="minorHAnsi" w:hAnsiTheme="minorHAnsi"/>
              </w:rPr>
              <w:t>Through strategic leadership and partnership, the postholder will enable a stronger, more competitive business base that contributes to good jobs, better connections and sustainable growth, ensuring that economic success is visible in the everyday lives of residents across Hull and East Yorkshire.</w:t>
            </w:r>
          </w:p>
          <w:p w14:paraId="2C002630" w14:textId="7B155F06" w:rsidR="00A23EA1" w:rsidRDefault="00A23EA1" w:rsidP="009B1141"/>
        </w:tc>
      </w:tr>
      <w:tr w:rsidR="008F2AA3" w14:paraId="5E976DCD" w14:textId="77777777" w:rsidTr="008F2AA3">
        <w:tc>
          <w:tcPr>
            <w:tcW w:w="8926" w:type="dxa"/>
          </w:tcPr>
          <w:p w14:paraId="0C15F024" w14:textId="7E003CDD" w:rsidR="008F2AA3" w:rsidRDefault="004371C0" w:rsidP="00422D9A">
            <w:pPr>
              <w:pStyle w:val="ListParagraph"/>
              <w:numPr>
                <w:ilvl w:val="0"/>
                <w:numId w:val="1"/>
              </w:numPr>
            </w:pPr>
            <w:r>
              <w:lastRenderedPageBreak/>
              <w:t xml:space="preserve">Corporate </w:t>
            </w:r>
            <w:r w:rsidR="00E11043">
              <w:t>Responsibilities</w:t>
            </w:r>
          </w:p>
        </w:tc>
      </w:tr>
      <w:tr w:rsidR="00E9239E" w14:paraId="4444DA6C" w14:textId="77777777" w:rsidTr="008F2AA3">
        <w:tc>
          <w:tcPr>
            <w:tcW w:w="8926" w:type="dxa"/>
          </w:tcPr>
          <w:p w14:paraId="43D424CE" w14:textId="77777777" w:rsidR="00054006" w:rsidRDefault="00054006" w:rsidP="00285861">
            <w:pPr>
              <w:spacing w:before="100" w:beforeAutospacing="1" w:after="100" w:afterAutospacing="1"/>
              <w:outlineLvl w:val="2"/>
              <w:rPr>
                <w:rFonts w:ascii="Aptos" w:eastAsia="Times New Roman" w:hAnsi="Aptos" w:cs="Times New Roman"/>
                <w:b/>
                <w:bCs/>
                <w:kern w:val="0"/>
                <w:lang w:eastAsia="en-GB"/>
                <w14:ligatures w14:val="none"/>
              </w:rPr>
            </w:pPr>
            <w:r w:rsidRPr="00054006">
              <w:rPr>
                <w:rFonts w:ascii="Aptos" w:eastAsia="Times New Roman" w:hAnsi="Aptos" w:cs="Times New Roman"/>
                <w:b/>
                <w:bCs/>
                <w:kern w:val="0"/>
                <w:lang w:eastAsia="en-GB"/>
                <w14:ligatures w14:val="none"/>
              </w:rPr>
              <w:t>Corporate responsibilities</w:t>
            </w:r>
          </w:p>
          <w:p w14:paraId="0E36D51D" w14:textId="0C94D0CE" w:rsidR="00285B08" w:rsidRDefault="00285B08" w:rsidP="00285B08">
            <w:pPr>
              <w:pStyle w:val="ListParagraph"/>
              <w:numPr>
                <w:ilvl w:val="0"/>
                <w:numId w:val="11"/>
              </w:numPr>
              <w:rPr>
                <w:rFonts w:eastAsia="Times New Roman" w:cs="Times New Roman"/>
                <w:kern w:val="0"/>
                <w:lang w:eastAsia="en-GB"/>
                <w14:ligatures w14:val="none"/>
              </w:rPr>
            </w:pPr>
            <w:r w:rsidRPr="00285B08">
              <w:rPr>
                <w:rFonts w:eastAsia="Times New Roman" w:cs="Times New Roman"/>
                <w:kern w:val="0"/>
                <w:lang w:eastAsia="en-GB"/>
                <w14:ligatures w14:val="none"/>
              </w:rPr>
              <w:t>Developing key business growth policies that translate the priorities and ambitions of the Combined Authority into investable propositions and programmes, including through the Mayoral Investment Fund</w:t>
            </w:r>
            <w:r>
              <w:rPr>
                <w:rFonts w:eastAsia="Times New Roman" w:cs="Times New Roman"/>
                <w:kern w:val="0"/>
                <w:lang w:eastAsia="en-GB"/>
                <w14:ligatures w14:val="none"/>
              </w:rPr>
              <w:t>, Local Growth Fund and other sources</w:t>
            </w:r>
            <w:r w:rsidRPr="00285B08">
              <w:rPr>
                <w:rFonts w:eastAsia="Times New Roman" w:cs="Times New Roman"/>
                <w:kern w:val="0"/>
                <w:lang w:eastAsia="en-GB"/>
                <w14:ligatures w14:val="none"/>
              </w:rPr>
              <w:t>.</w:t>
            </w:r>
            <w:r>
              <w:rPr>
                <w:rFonts w:eastAsia="Times New Roman" w:cs="Times New Roman"/>
                <w:kern w:val="0"/>
                <w:lang w:eastAsia="en-GB"/>
                <w14:ligatures w14:val="none"/>
              </w:rPr>
              <w:t xml:space="preserve"> </w:t>
            </w:r>
          </w:p>
          <w:p w14:paraId="61113C72" w14:textId="34FAF408" w:rsidR="00285B08" w:rsidRPr="00285B08" w:rsidRDefault="00285B08" w:rsidP="00285B08">
            <w:pPr>
              <w:pStyle w:val="ListParagraph"/>
              <w:numPr>
                <w:ilvl w:val="0"/>
                <w:numId w:val="11"/>
              </w:numPr>
              <w:rPr>
                <w:rFonts w:eastAsia="Times New Roman" w:cs="Times New Roman"/>
                <w:kern w:val="0"/>
                <w:lang w:eastAsia="en-GB"/>
                <w14:ligatures w14:val="none"/>
              </w:rPr>
            </w:pPr>
            <w:r>
              <w:rPr>
                <w:rFonts w:eastAsia="Times New Roman" w:cs="Times New Roman"/>
                <w:kern w:val="0"/>
                <w:lang w:eastAsia="en-GB"/>
                <w14:ligatures w14:val="none"/>
              </w:rPr>
              <w:t xml:space="preserve">Work closely with delivery partners to ensure the approaches developed can deliver clear tangible impacts </w:t>
            </w:r>
          </w:p>
          <w:p w14:paraId="05667402" w14:textId="77777777" w:rsidR="00285B08" w:rsidRPr="00285B08" w:rsidRDefault="00285B08" w:rsidP="00285B08">
            <w:pPr>
              <w:pStyle w:val="ListParagraph"/>
              <w:numPr>
                <w:ilvl w:val="0"/>
                <w:numId w:val="11"/>
              </w:numPr>
              <w:rPr>
                <w:rFonts w:eastAsia="Times New Roman" w:cs="Times New Roman"/>
                <w:kern w:val="0"/>
                <w:lang w:eastAsia="en-GB"/>
                <w14:ligatures w14:val="none"/>
              </w:rPr>
            </w:pPr>
            <w:r w:rsidRPr="00285B08">
              <w:rPr>
                <w:rFonts w:eastAsia="Times New Roman" w:cs="Times New Roman"/>
                <w:kern w:val="0"/>
                <w:lang w:eastAsia="en-GB"/>
                <w14:ligatures w14:val="none"/>
              </w:rPr>
              <w:t>Undertaking or commissioning key research, and data analysis to support the development of delivery plans and activity programmes, including evidence of need demonstrated by business, and Green Book methodology to support propositions to Government for further devolution and funding.</w:t>
            </w:r>
          </w:p>
          <w:p w14:paraId="61106CE0" w14:textId="096AA473" w:rsidR="008823EE" w:rsidRPr="006208D0" w:rsidRDefault="008823EE" w:rsidP="00285861">
            <w:pPr>
              <w:pStyle w:val="ListParagraph"/>
              <w:numPr>
                <w:ilvl w:val="0"/>
                <w:numId w:val="11"/>
              </w:numPr>
              <w:rPr>
                <w:rFonts w:eastAsia="Times New Roman" w:cs="Times New Roman"/>
                <w:kern w:val="0"/>
                <w:lang w:eastAsia="en-GB"/>
                <w14:ligatures w14:val="none"/>
              </w:rPr>
            </w:pPr>
            <w:r w:rsidRPr="006208D0">
              <w:rPr>
                <w:rFonts w:eastAsia="Times New Roman" w:cs="Times New Roman"/>
                <w:kern w:val="0"/>
                <w:lang w:eastAsia="en-GB"/>
                <w14:ligatures w14:val="none"/>
              </w:rPr>
              <w:t>Establish and maintain strong partnerships across government</w:t>
            </w:r>
            <w:r w:rsidR="00285B08">
              <w:rPr>
                <w:rFonts w:eastAsia="Times New Roman" w:cs="Times New Roman"/>
                <w:kern w:val="0"/>
                <w:lang w:eastAsia="en-GB"/>
                <w14:ligatures w14:val="none"/>
              </w:rPr>
              <w:t xml:space="preserve"> (central and local)</w:t>
            </w:r>
            <w:r w:rsidRPr="006208D0">
              <w:rPr>
                <w:rFonts w:eastAsia="Times New Roman" w:cs="Times New Roman"/>
                <w:kern w:val="0"/>
                <w:lang w:eastAsia="en-GB"/>
                <w14:ligatures w14:val="none"/>
              </w:rPr>
              <w:t>, business, academia and the wider Humber region to drive</w:t>
            </w:r>
            <w:r w:rsidR="00285B08">
              <w:rPr>
                <w:rFonts w:eastAsia="Times New Roman" w:cs="Times New Roman"/>
                <w:kern w:val="0"/>
                <w:lang w:eastAsia="en-GB"/>
                <w14:ligatures w14:val="none"/>
              </w:rPr>
              <w:t xml:space="preserve"> high quality business support</w:t>
            </w:r>
            <w:r w:rsidRPr="006208D0">
              <w:rPr>
                <w:rFonts w:eastAsia="Times New Roman" w:cs="Times New Roman"/>
                <w:kern w:val="0"/>
                <w:lang w:eastAsia="en-GB"/>
                <w14:ligatures w14:val="none"/>
              </w:rPr>
              <w:t>.</w:t>
            </w:r>
            <w:r w:rsidR="00285B08">
              <w:rPr>
                <w:rFonts w:eastAsia="Times New Roman" w:cs="Times New Roman"/>
                <w:kern w:val="0"/>
                <w:lang w:eastAsia="en-GB"/>
                <w14:ligatures w14:val="none"/>
              </w:rPr>
              <w:t xml:space="preserve"> This will include responsibility for the Mayors SME Alliance and contribute closely to the work of the Business, Skills and Employment Board. </w:t>
            </w:r>
          </w:p>
          <w:p w14:paraId="38829501" w14:textId="24FC8465" w:rsidR="006208D0" w:rsidRPr="006208D0" w:rsidRDefault="008823EE" w:rsidP="00285861">
            <w:pPr>
              <w:pStyle w:val="ListParagraph"/>
              <w:numPr>
                <w:ilvl w:val="0"/>
                <w:numId w:val="11"/>
              </w:numPr>
              <w:rPr>
                <w:rFonts w:eastAsia="Times New Roman" w:cs="Times New Roman"/>
                <w:kern w:val="0"/>
                <w:lang w:eastAsia="en-GB"/>
                <w14:ligatures w14:val="none"/>
              </w:rPr>
            </w:pPr>
            <w:r w:rsidRPr="006208D0">
              <w:rPr>
                <w:rFonts w:eastAsia="Times New Roman" w:cs="Times New Roman"/>
                <w:kern w:val="0"/>
                <w:lang w:eastAsia="en-GB"/>
                <w14:ligatures w14:val="none"/>
              </w:rPr>
              <w:t xml:space="preserve">Embed a high performance, inclusive and values led culture, promoting equality, diversity and organisational development. </w:t>
            </w:r>
          </w:p>
          <w:p w14:paraId="53765E93" w14:textId="12628FB3" w:rsidR="008823EE" w:rsidRPr="00D9480F" w:rsidRDefault="008823EE" w:rsidP="00285861">
            <w:pPr>
              <w:pStyle w:val="ListParagraph"/>
              <w:numPr>
                <w:ilvl w:val="0"/>
                <w:numId w:val="11"/>
              </w:numPr>
              <w:rPr>
                <w:rFonts w:eastAsia="Times New Roman" w:cs="Times New Roman"/>
                <w:b/>
                <w:bCs/>
                <w:kern w:val="0"/>
                <w:lang w:eastAsia="en-GB"/>
                <w14:ligatures w14:val="none"/>
              </w:rPr>
            </w:pPr>
            <w:r w:rsidRPr="006208D0">
              <w:rPr>
                <w:rFonts w:eastAsia="Times New Roman" w:cs="Times New Roman"/>
                <w:kern w:val="0"/>
                <w:lang w:eastAsia="en-GB"/>
                <w14:ligatures w14:val="none"/>
              </w:rPr>
              <w:t>Ensure robust governance, risk management and performance frameworks are in place, with clear accountability for delivery and outcomes.</w:t>
            </w:r>
          </w:p>
          <w:p w14:paraId="3508CACB" w14:textId="77777777" w:rsidR="00D9480F" w:rsidRDefault="00D9480F" w:rsidP="00285861">
            <w:pPr>
              <w:numPr>
                <w:ilvl w:val="0"/>
                <w:numId w:val="11"/>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Ensure governance, assurance and compliance frameworks are robust </w:t>
            </w:r>
          </w:p>
          <w:p w14:paraId="0BD4F1C7" w14:textId="53D89B47" w:rsidR="00D9480F" w:rsidRPr="00CB74B2" w:rsidRDefault="00D9480F" w:rsidP="00285861">
            <w:pPr>
              <w:numPr>
                <w:ilvl w:val="0"/>
                <w:numId w:val="11"/>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Establish and maintain effective governance structures, including programme boards and partnership forums </w:t>
            </w:r>
          </w:p>
          <w:p w14:paraId="3834C9E7" w14:textId="77777777" w:rsidR="00054006" w:rsidRDefault="00054006" w:rsidP="00285861">
            <w:pPr>
              <w:spacing w:before="100" w:beforeAutospacing="1" w:after="100" w:afterAutospacing="1"/>
              <w:outlineLvl w:val="2"/>
              <w:rPr>
                <w:rFonts w:ascii="Aptos" w:eastAsia="Times New Roman" w:hAnsi="Aptos" w:cs="Times New Roman"/>
                <w:b/>
                <w:bCs/>
                <w:kern w:val="0"/>
                <w:lang w:eastAsia="en-GB"/>
                <w14:ligatures w14:val="none"/>
              </w:rPr>
            </w:pPr>
            <w:r w:rsidRPr="00054006">
              <w:rPr>
                <w:rFonts w:ascii="Aptos" w:eastAsia="Times New Roman" w:hAnsi="Aptos" w:cs="Times New Roman"/>
                <w:b/>
                <w:bCs/>
                <w:kern w:val="0"/>
                <w:lang w:eastAsia="en-GB"/>
                <w14:ligatures w14:val="none"/>
              </w:rPr>
              <w:t>Decision-making levels</w:t>
            </w:r>
          </w:p>
          <w:p w14:paraId="2656B7BF" w14:textId="6A682ABD"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Provide strategic leadership and corporate advice to the Programme Director, Executive Leadership Team and governance boards on economic policy, strategy and delivery </w:t>
            </w:r>
          </w:p>
          <w:p w14:paraId="67D3F4AC" w14:textId="1FD7DC80" w:rsidR="00025F6B" w:rsidRDefault="00B41EF6"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Manage</w:t>
            </w:r>
            <w:r w:rsidR="00025F6B">
              <w:rPr>
                <w:rFonts w:eastAsia="Times New Roman" w:cs="Times New Roman"/>
                <w:kern w:val="0"/>
                <w:lang w:eastAsia="en-GB"/>
                <w14:ligatures w14:val="none"/>
              </w:rPr>
              <w:t xml:space="preserve"> </w:t>
            </w:r>
            <w:r w:rsidR="0080174B">
              <w:rPr>
                <w:rFonts w:eastAsia="Times New Roman" w:cs="Times New Roman"/>
                <w:kern w:val="0"/>
                <w:lang w:eastAsia="en-GB"/>
                <w14:ligatures w14:val="none"/>
              </w:rPr>
              <w:t>delivery approaches in Business Growth</w:t>
            </w:r>
            <w:r w:rsidR="00025F6B">
              <w:rPr>
                <w:rFonts w:eastAsia="Times New Roman" w:cs="Times New Roman"/>
                <w:kern w:val="0"/>
                <w:lang w:eastAsia="en-GB"/>
                <w14:ligatures w14:val="none"/>
              </w:rPr>
              <w:t>, aligned to Mayoral priorities</w:t>
            </w:r>
            <w:r w:rsidR="00DC3C86">
              <w:rPr>
                <w:rFonts w:eastAsia="Times New Roman" w:cs="Times New Roman"/>
                <w:kern w:val="0"/>
                <w:lang w:eastAsia="en-GB"/>
                <w14:ligatures w14:val="none"/>
              </w:rPr>
              <w:t>, the Local Growth Plan</w:t>
            </w:r>
            <w:r w:rsidR="00025F6B">
              <w:rPr>
                <w:rFonts w:eastAsia="Times New Roman" w:cs="Times New Roman"/>
                <w:kern w:val="0"/>
                <w:lang w:eastAsia="en-GB"/>
                <w14:ligatures w14:val="none"/>
              </w:rPr>
              <w:t xml:space="preserve"> and statutory responsibilities </w:t>
            </w:r>
          </w:p>
          <w:p w14:paraId="495E65F7" w14:textId="3C4846EE"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t xml:space="preserve">Influence decisions on the allocation and optimisation of </w:t>
            </w:r>
            <w:r w:rsidR="00DC3C86">
              <w:rPr>
                <w:rFonts w:eastAsia="Times New Roman" w:cs="Times New Roman"/>
                <w:kern w:val="0"/>
                <w:lang w:eastAsia="en-GB"/>
                <w14:ligatures w14:val="none"/>
              </w:rPr>
              <w:t>Economic</w:t>
            </w:r>
            <w:r>
              <w:rPr>
                <w:rFonts w:eastAsia="Times New Roman" w:cs="Times New Roman"/>
                <w:b/>
                <w:bCs/>
                <w:kern w:val="0"/>
                <w:lang w:eastAsia="en-GB"/>
                <w14:ligatures w14:val="none"/>
              </w:rPr>
              <w:t xml:space="preserve"> </w:t>
            </w:r>
            <w:r>
              <w:rPr>
                <w:rFonts w:eastAsia="Times New Roman" w:cs="Times New Roman"/>
                <w:kern w:val="0"/>
                <w:lang w:eastAsia="en-GB"/>
                <w14:ligatures w14:val="none"/>
              </w:rPr>
              <w:t xml:space="preserve">funding, ensuring value for money and impact </w:t>
            </w:r>
          </w:p>
          <w:p w14:paraId="457A9BC2"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Hold delegated authority for: </w:t>
            </w:r>
          </w:p>
          <w:p w14:paraId="0BB631F4" w14:textId="77777777" w:rsidR="00025F6B" w:rsidRDefault="00025F6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Programme performance and improvement </w:t>
            </w:r>
          </w:p>
          <w:p w14:paraId="67A71443" w14:textId="457C90CE" w:rsidR="00025F6B" w:rsidRDefault="007A541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Management of specific programmes of work </w:t>
            </w:r>
            <w:r w:rsidR="00B41EF6">
              <w:rPr>
                <w:rFonts w:eastAsia="Times New Roman" w:cs="Times New Roman"/>
                <w:kern w:val="0"/>
                <w:lang w:eastAsia="en-GB"/>
                <w14:ligatures w14:val="none"/>
              </w:rPr>
              <w:t xml:space="preserve"> including </w:t>
            </w:r>
            <w:r w:rsidR="00BA2A4F">
              <w:rPr>
                <w:rFonts w:eastAsia="Times New Roman" w:cs="Times New Roman"/>
                <w:kern w:val="0"/>
                <w:lang w:eastAsia="en-GB"/>
                <w14:ligatures w14:val="none"/>
              </w:rPr>
              <w:t>Growth Hub</w:t>
            </w:r>
            <w:r w:rsidR="00B41EF6">
              <w:rPr>
                <w:rFonts w:eastAsia="Times New Roman" w:cs="Times New Roman"/>
                <w:kern w:val="0"/>
                <w:lang w:eastAsia="en-GB"/>
                <w14:ligatures w14:val="none"/>
              </w:rPr>
              <w:t xml:space="preserve"> and Made Smarter</w:t>
            </w:r>
            <w:r w:rsidR="00BA2A4F">
              <w:rPr>
                <w:rFonts w:eastAsia="Times New Roman" w:cs="Times New Roman"/>
                <w:kern w:val="0"/>
                <w:lang w:eastAsia="en-GB"/>
                <w14:ligatures w14:val="none"/>
              </w:rPr>
              <w:t xml:space="preserve"> amongst others</w:t>
            </w:r>
            <w:r w:rsidR="00025F6B">
              <w:rPr>
                <w:rFonts w:eastAsia="Times New Roman" w:cs="Times New Roman"/>
                <w:kern w:val="0"/>
                <w:lang w:eastAsia="en-GB"/>
                <w14:ligatures w14:val="none"/>
              </w:rPr>
              <w:t xml:space="preserve"> </w:t>
            </w:r>
          </w:p>
          <w:p w14:paraId="0FC13824" w14:textId="77777777" w:rsidR="00025F6B" w:rsidRDefault="00025F6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Resource allocation within agreed budgets </w:t>
            </w:r>
          </w:p>
          <w:p w14:paraId="029382D7"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Ensure effective risk management, financial control and compliance </w:t>
            </w:r>
          </w:p>
          <w:p w14:paraId="700F29B3"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Influence across complex multi-agency systems, including: </w:t>
            </w:r>
          </w:p>
          <w:p w14:paraId="10BFAFB2" w14:textId="736152AC" w:rsidR="00025F6B" w:rsidRDefault="00BA2A4F"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Businesses</w:t>
            </w:r>
          </w:p>
          <w:p w14:paraId="24C3E6DB" w14:textId="497A1AFB" w:rsidR="00025F6B" w:rsidRDefault="007F3B61"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Partnership organisations </w:t>
            </w:r>
          </w:p>
          <w:p w14:paraId="0A7C12F7" w14:textId="77777777" w:rsidR="00025F6B" w:rsidRDefault="00025F6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Government and national agencies </w:t>
            </w:r>
          </w:p>
          <w:p w14:paraId="54F03212"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Act as a senior corporate representative of the Combined Authority </w:t>
            </w:r>
          </w:p>
          <w:p w14:paraId="60FCE994" w14:textId="4127E98B" w:rsidR="00025F6B" w:rsidRPr="00946637"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Provide assurance to Executive Board, Audit and Scrutiny functions </w:t>
            </w:r>
          </w:p>
          <w:p w14:paraId="5E6B5B31" w14:textId="77777777" w:rsidR="00946637" w:rsidRDefault="00946637" w:rsidP="00285861">
            <w:pPr>
              <w:pStyle w:val="NormalWeb"/>
              <w:rPr>
                <w:rFonts w:asciiTheme="minorHAnsi" w:hAnsiTheme="minorHAnsi" w:cs="Arial"/>
                <w:b/>
                <w:bCs/>
                <w:u w:val="single"/>
              </w:rPr>
            </w:pPr>
            <w:r>
              <w:rPr>
                <w:rStyle w:val="Strong"/>
                <w:rFonts w:asciiTheme="minorHAnsi" w:eastAsiaTheme="majorEastAsia" w:hAnsiTheme="minorHAnsi" w:cs="Arial"/>
                <w:u w:val="single"/>
              </w:rPr>
              <w:t>Consequences of Decisions</w:t>
            </w:r>
          </w:p>
          <w:p w14:paraId="57965E16" w14:textId="77777777" w:rsidR="00946637" w:rsidRDefault="00946637" w:rsidP="00285861">
            <w:pPr>
              <w:spacing w:before="100" w:beforeAutospacing="1" w:after="100" w:afterAutospacing="1"/>
              <w:outlineLvl w:val="2"/>
              <w:rPr>
                <w:rFonts w:eastAsia="Times New Roman" w:cs="Times New Roman"/>
                <w:kern w:val="0"/>
                <w:u w:val="single"/>
                <w:lang w:eastAsia="en-GB"/>
                <w14:ligatures w14:val="none"/>
              </w:rPr>
            </w:pPr>
            <w:r>
              <w:rPr>
                <w:rFonts w:eastAsia="Times New Roman" w:cs="Times New Roman"/>
                <w:kern w:val="0"/>
                <w:u w:val="single"/>
                <w:lang w:eastAsia="en-GB"/>
                <w14:ligatures w14:val="none"/>
              </w:rPr>
              <w:t>Internal</w:t>
            </w:r>
          </w:p>
          <w:p w14:paraId="3EA4526D" w14:textId="7777777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Delivery of Mayoral priorities and Local Growth Plan objectives </w:t>
            </w:r>
          </w:p>
          <w:p w14:paraId="40FAF0AC" w14:textId="5014658D"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Programme performance and HEYCA’s reputation as Accountable Body for business support and local growth funding </w:t>
            </w:r>
          </w:p>
          <w:p w14:paraId="75EFBE7D" w14:textId="7777777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Exposure to financial, legal and contractual risk </w:t>
            </w:r>
          </w:p>
          <w:p w14:paraId="096BB09B" w14:textId="073EA27B"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Effective</w:t>
            </w:r>
            <w:r w:rsidR="002C28CF">
              <w:rPr>
                <w:rFonts w:eastAsia="Times New Roman" w:cs="Times New Roman"/>
                <w:kern w:val="0"/>
                <w:lang w:eastAsia="en-GB"/>
                <w14:ligatures w14:val="none"/>
              </w:rPr>
              <w:t xml:space="preserve"> delive</w:t>
            </w:r>
            <w:r w:rsidR="00896E16">
              <w:rPr>
                <w:rFonts w:eastAsia="Times New Roman" w:cs="Times New Roman"/>
                <w:kern w:val="0"/>
                <w:lang w:eastAsia="en-GB"/>
                <w14:ligatures w14:val="none"/>
              </w:rPr>
              <w:t xml:space="preserve">ry of </w:t>
            </w:r>
            <w:r w:rsidR="00584479">
              <w:rPr>
                <w:rFonts w:eastAsia="Times New Roman" w:cs="Times New Roman"/>
                <w:kern w:val="0"/>
                <w:lang w:eastAsia="en-GB"/>
                <w14:ligatures w14:val="none"/>
              </w:rPr>
              <w:t>key economic policy documents such as the Local Growth Plan</w:t>
            </w:r>
            <w:r>
              <w:rPr>
                <w:rFonts w:eastAsia="Times New Roman" w:cs="Times New Roman"/>
                <w:kern w:val="0"/>
                <w:lang w:eastAsia="en-GB"/>
                <w14:ligatures w14:val="none"/>
              </w:rPr>
              <w:t xml:space="preserve"> </w:t>
            </w:r>
          </w:p>
          <w:p w14:paraId="0362F311" w14:textId="44117F9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Ability to deliver a coherent, integrated </w:t>
            </w:r>
            <w:r w:rsidR="00285B08">
              <w:rPr>
                <w:rFonts w:eastAsia="Times New Roman" w:cs="Times New Roman"/>
                <w:kern w:val="0"/>
                <w:lang w:eastAsia="en-GB"/>
                <w14:ligatures w14:val="none"/>
              </w:rPr>
              <w:t>business</w:t>
            </w:r>
            <w:r w:rsidR="007D0AD5">
              <w:rPr>
                <w:rFonts w:eastAsia="Times New Roman" w:cs="Times New Roman"/>
                <w:kern w:val="0"/>
                <w:lang w:eastAsia="en-GB"/>
                <w14:ligatures w14:val="none"/>
              </w:rPr>
              <w:t xml:space="preserve"> support</w:t>
            </w:r>
            <w:r>
              <w:rPr>
                <w:rFonts w:eastAsia="Times New Roman" w:cs="Times New Roman"/>
                <w:kern w:val="0"/>
                <w:lang w:eastAsia="en-GB"/>
                <w14:ligatures w14:val="none"/>
              </w:rPr>
              <w:t xml:space="preserve"> system </w:t>
            </w:r>
          </w:p>
          <w:p w14:paraId="061394F7" w14:textId="7777777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Impact on corporate governance and organisational credibility </w:t>
            </w:r>
          </w:p>
          <w:p w14:paraId="38468DA4" w14:textId="77777777" w:rsidR="00946637" w:rsidRDefault="00946637" w:rsidP="00285861">
            <w:pPr>
              <w:spacing w:before="100" w:beforeAutospacing="1" w:after="100" w:afterAutospacing="1"/>
              <w:outlineLvl w:val="2"/>
              <w:rPr>
                <w:rFonts w:eastAsia="Times New Roman" w:cs="Times New Roman"/>
                <w:kern w:val="0"/>
                <w:u w:val="single"/>
                <w:lang w:eastAsia="en-GB"/>
                <w14:ligatures w14:val="none"/>
              </w:rPr>
            </w:pPr>
            <w:r>
              <w:rPr>
                <w:rFonts w:eastAsia="Times New Roman" w:cs="Times New Roman"/>
                <w:kern w:val="0"/>
                <w:u w:val="single"/>
                <w:lang w:eastAsia="en-GB"/>
                <w14:ligatures w14:val="none"/>
              </w:rPr>
              <w:t>External</w:t>
            </w:r>
          </w:p>
          <w:p w14:paraId="05B4921E" w14:textId="1606E729"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Outcomes for residents, including employment</w:t>
            </w:r>
            <w:r w:rsidR="0031056F">
              <w:rPr>
                <w:rFonts w:eastAsia="Times New Roman" w:cs="Times New Roman"/>
                <w:kern w:val="0"/>
                <w:lang w:eastAsia="en-GB"/>
                <w14:ligatures w14:val="none"/>
              </w:rPr>
              <w:t xml:space="preserve"> opportunities </w:t>
            </w:r>
            <w:r>
              <w:rPr>
                <w:rFonts w:eastAsia="Times New Roman" w:cs="Times New Roman"/>
                <w:kern w:val="0"/>
                <w:lang w:eastAsia="en-GB"/>
                <w14:ligatures w14:val="none"/>
              </w:rPr>
              <w:t xml:space="preserve"> </w:t>
            </w:r>
          </w:p>
          <w:p w14:paraId="7B562B96" w14:textId="77777777"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Impact on regional productivity, business growth and economic competitiveness </w:t>
            </w:r>
          </w:p>
          <w:p w14:paraId="33D31D84" w14:textId="204A4E30"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Delivery of national </w:t>
            </w:r>
            <w:r w:rsidR="0031056F">
              <w:rPr>
                <w:rFonts w:eastAsia="Times New Roman" w:cs="Times New Roman"/>
                <w:kern w:val="0"/>
                <w:lang w:eastAsia="en-GB"/>
                <w14:ligatures w14:val="none"/>
              </w:rPr>
              <w:t>economic priorities such as Government’s Industrial Strategy</w:t>
            </w:r>
            <w:r w:rsidR="008D167A">
              <w:rPr>
                <w:rFonts w:eastAsia="Times New Roman" w:cs="Times New Roman"/>
                <w:kern w:val="0"/>
                <w:lang w:eastAsia="en-GB"/>
                <w14:ligatures w14:val="none"/>
              </w:rPr>
              <w:t>, Small</w:t>
            </w:r>
            <w:r w:rsidR="00C9400F">
              <w:rPr>
                <w:rFonts w:eastAsia="Times New Roman" w:cs="Times New Roman"/>
                <w:kern w:val="0"/>
                <w:lang w:eastAsia="en-GB"/>
                <w14:ligatures w14:val="none"/>
              </w:rPr>
              <w:t xml:space="preserve"> and Medium Sized</w:t>
            </w:r>
            <w:r w:rsidR="008D167A">
              <w:rPr>
                <w:rFonts w:eastAsia="Times New Roman" w:cs="Times New Roman"/>
                <w:kern w:val="0"/>
                <w:lang w:eastAsia="en-GB"/>
                <w14:ligatures w14:val="none"/>
              </w:rPr>
              <w:t xml:space="preserve"> Business Strategy and</w:t>
            </w:r>
            <w:r w:rsidR="0069594D">
              <w:rPr>
                <w:rFonts w:eastAsia="Times New Roman" w:cs="Times New Roman"/>
                <w:kern w:val="0"/>
                <w:lang w:eastAsia="en-GB"/>
                <w14:ligatures w14:val="none"/>
              </w:rPr>
              <w:t xml:space="preserve"> Innovation Strategy</w:t>
            </w:r>
            <w:r w:rsidR="008D167A">
              <w:rPr>
                <w:rFonts w:eastAsia="Times New Roman" w:cs="Times New Roman"/>
                <w:kern w:val="0"/>
                <w:lang w:eastAsia="en-GB"/>
                <w14:ligatures w14:val="none"/>
              </w:rPr>
              <w:t xml:space="preserve"> </w:t>
            </w:r>
          </w:p>
          <w:p w14:paraId="45202CE4" w14:textId="77777777"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Relationships with: </w:t>
            </w:r>
          </w:p>
          <w:p w14:paraId="07FFCEDD" w14:textId="0490E8B7" w:rsidR="00285B08" w:rsidRDefault="00285B08"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Local Authorities and other business support providers</w:t>
            </w:r>
            <w:r w:rsidR="00DC36D6">
              <w:rPr>
                <w:rFonts w:eastAsia="Times New Roman" w:cs="Times New Roman"/>
                <w:kern w:val="0"/>
                <w:lang w:eastAsia="en-GB"/>
                <w14:ligatures w14:val="none"/>
              </w:rPr>
              <w:t xml:space="preserve"> in the Hull and East Yorkshire Area</w:t>
            </w:r>
            <w:r>
              <w:rPr>
                <w:rFonts w:eastAsia="Times New Roman" w:cs="Times New Roman"/>
                <w:kern w:val="0"/>
                <w:lang w:eastAsia="en-GB"/>
                <w14:ligatures w14:val="none"/>
              </w:rPr>
              <w:t xml:space="preserve"> </w:t>
            </w:r>
          </w:p>
          <w:p w14:paraId="4FD69A33" w14:textId="07E0D2F4" w:rsidR="00946637" w:rsidRDefault="004C293D"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Department for Business </w:t>
            </w:r>
            <w:r w:rsidR="001B5C40">
              <w:rPr>
                <w:rFonts w:eastAsia="Times New Roman" w:cs="Times New Roman"/>
                <w:kern w:val="0"/>
                <w:lang w:eastAsia="en-GB"/>
                <w14:ligatures w14:val="none"/>
              </w:rPr>
              <w:t xml:space="preserve">and Trade </w:t>
            </w:r>
            <w:r w:rsidR="00946637">
              <w:rPr>
                <w:rFonts w:eastAsia="Times New Roman" w:cs="Times New Roman"/>
                <w:kern w:val="0"/>
                <w:lang w:eastAsia="en-GB"/>
                <w14:ligatures w14:val="none"/>
              </w:rPr>
              <w:t>(D</w:t>
            </w:r>
            <w:r w:rsidR="001B5C40">
              <w:rPr>
                <w:rFonts w:eastAsia="Times New Roman" w:cs="Times New Roman"/>
                <w:kern w:val="0"/>
                <w:lang w:eastAsia="en-GB"/>
                <w14:ligatures w14:val="none"/>
              </w:rPr>
              <w:t>BT</w:t>
            </w:r>
            <w:r w:rsidR="00946637">
              <w:rPr>
                <w:rFonts w:eastAsia="Times New Roman" w:cs="Times New Roman"/>
                <w:kern w:val="0"/>
                <w:lang w:eastAsia="en-GB"/>
                <w14:ligatures w14:val="none"/>
              </w:rPr>
              <w:t xml:space="preserve">) </w:t>
            </w:r>
          </w:p>
          <w:p w14:paraId="7118C878" w14:textId="3842A1A4" w:rsidR="00205A3B" w:rsidRDefault="00AE06EC"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Key Sector groupings including</w:t>
            </w:r>
            <w:r w:rsidR="00612767">
              <w:rPr>
                <w:rFonts w:eastAsia="Times New Roman" w:cs="Times New Roman"/>
                <w:kern w:val="0"/>
                <w:lang w:eastAsia="en-GB"/>
                <w14:ligatures w14:val="none"/>
              </w:rPr>
              <w:t xml:space="preserve"> </w:t>
            </w:r>
            <w:r w:rsidR="00DC36D6">
              <w:rPr>
                <w:rFonts w:eastAsia="Times New Roman" w:cs="Times New Roman"/>
                <w:kern w:val="0"/>
                <w:lang w:eastAsia="en-GB"/>
                <w14:ligatures w14:val="none"/>
              </w:rPr>
              <w:t xml:space="preserve">Mayors SME Alliance, HEYCAs Business, Skills and Employment sub board, </w:t>
            </w:r>
          </w:p>
          <w:p w14:paraId="6B1ECAE4" w14:textId="701C336B" w:rsidR="003765C5" w:rsidRDefault="003765C5"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Potential Investors</w:t>
            </w:r>
          </w:p>
          <w:p w14:paraId="54A3DF55" w14:textId="06B178DE" w:rsidR="00C407E3" w:rsidRDefault="00C407E3"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t>Local Business seeing growth</w:t>
            </w:r>
          </w:p>
          <w:p w14:paraId="014959A3" w14:textId="52AA183E" w:rsidR="00946637" w:rsidRDefault="003765C5"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Universities and </w:t>
            </w:r>
            <w:r w:rsidR="00612767">
              <w:rPr>
                <w:rFonts w:eastAsia="Times New Roman" w:cs="Times New Roman"/>
                <w:kern w:val="0"/>
                <w:lang w:eastAsia="en-GB"/>
                <w14:ligatures w14:val="none"/>
              </w:rPr>
              <w:t>sector relevant growth catapults</w:t>
            </w:r>
          </w:p>
          <w:p w14:paraId="2136897A" w14:textId="1D3FE4FA" w:rsidR="00E9239E" w:rsidRPr="003B6AF2"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HEYCA’s reputation, influence and ability to secure future funding and devolution opportunities. </w:t>
            </w:r>
          </w:p>
        </w:tc>
      </w:tr>
      <w:tr w:rsidR="00B718ED" w14:paraId="4BA7BDB7" w14:textId="77777777" w:rsidTr="008F2AA3">
        <w:tc>
          <w:tcPr>
            <w:tcW w:w="8926" w:type="dxa"/>
          </w:tcPr>
          <w:p w14:paraId="3810EE6A" w14:textId="4A554BA4" w:rsidR="00B718ED" w:rsidRDefault="00B718ED" w:rsidP="00285861">
            <w:pPr>
              <w:pStyle w:val="ListParagraph"/>
              <w:numPr>
                <w:ilvl w:val="0"/>
                <w:numId w:val="1"/>
              </w:numPr>
            </w:pPr>
            <w:r>
              <w:lastRenderedPageBreak/>
              <w:t>Role Responsibilities</w:t>
            </w:r>
          </w:p>
        </w:tc>
      </w:tr>
      <w:tr w:rsidR="00B718ED" w14:paraId="3C49DDCA" w14:textId="77777777" w:rsidTr="008F2AA3">
        <w:tc>
          <w:tcPr>
            <w:tcW w:w="8926" w:type="dxa"/>
          </w:tcPr>
          <w:p w14:paraId="7BCEEEC6" w14:textId="07FD396A" w:rsidR="00110094" w:rsidRPr="00110094" w:rsidRDefault="00110094" w:rsidP="00110094">
            <w:pPr>
              <w:spacing w:before="100" w:beforeAutospacing="1" w:after="100" w:afterAutospacing="1"/>
              <w:outlineLvl w:val="2"/>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This role will: </w:t>
            </w:r>
          </w:p>
          <w:p w14:paraId="1663C967" w14:textId="44E40CE1"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Strategic Policy Development and Leadership</w:t>
            </w:r>
          </w:p>
          <w:p w14:paraId="0D322008" w14:textId="77777777"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Lead the development of business support policy that translates HEYCA’s strategic priorities and Big Plays into clear, deliverable interventions, with a particular focus on backing local business. </w:t>
            </w:r>
          </w:p>
          <w:p w14:paraId="57037B71" w14:textId="77777777"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Shape a coherent, place-based business support framework that improves productivity, innovation adoption and firm-level growth across all sectors. </w:t>
            </w:r>
          </w:p>
          <w:p w14:paraId="3BA38228" w14:textId="77777777"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Ensure alignment between business support, skills, infrastructure and innovation policy, reflecting system-wide constraints to growth. </w:t>
            </w:r>
          </w:p>
          <w:p w14:paraId="0AC505C9" w14:textId="17481F43"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Provide strategic advice to senior leaders on economic development, devolution opportunities and national policy alignment. </w:t>
            </w:r>
          </w:p>
          <w:p w14:paraId="437BADE9"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Programme Design and Delivery Oversight</w:t>
            </w:r>
          </w:p>
          <w:p w14:paraId="7ACB9ED4" w14:textId="08F362E9" w:rsidR="00110094" w:rsidRPr="00110094" w:rsidRDefault="00110094" w:rsidP="00110094">
            <w:pPr>
              <w:numPr>
                <w:ilvl w:val="0"/>
                <w:numId w:val="27"/>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Design and oversee delivery of business support programmes that</w:t>
            </w:r>
            <w:r>
              <w:rPr>
                <w:rFonts w:ascii="Aptos" w:eastAsia="Times New Roman" w:hAnsi="Aptos" w:cs="Times New Roman"/>
                <w:kern w:val="0"/>
                <w:lang w:eastAsia="en-GB"/>
                <w14:ligatures w14:val="none"/>
              </w:rPr>
              <w:t xml:space="preserve"> delivers the aspirations of the HEYCA Local Growth Plan including to</w:t>
            </w:r>
            <w:r w:rsidRPr="00110094">
              <w:rPr>
                <w:rFonts w:ascii="Aptos" w:eastAsia="Times New Roman" w:hAnsi="Aptos" w:cs="Times New Roman"/>
                <w:kern w:val="0"/>
                <w:lang w:eastAsia="en-GB"/>
                <w14:ligatures w14:val="none"/>
              </w:rPr>
              <w:t xml:space="preserve"> improve access to finance, innovation, export capability and supply chain integration. </w:t>
            </w:r>
          </w:p>
          <w:p w14:paraId="70992D63" w14:textId="77777777" w:rsidR="00110094" w:rsidRPr="00110094" w:rsidRDefault="00110094" w:rsidP="00110094">
            <w:pPr>
              <w:numPr>
                <w:ilvl w:val="0"/>
                <w:numId w:val="27"/>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Translate policy into investable propositions, supporting funding bids and programme development aligned to regional priorities. </w:t>
            </w:r>
          </w:p>
          <w:p w14:paraId="27C1D2C0" w14:textId="77777777" w:rsidR="00110094" w:rsidRPr="00110094" w:rsidRDefault="00110094" w:rsidP="00110094">
            <w:pPr>
              <w:numPr>
                <w:ilvl w:val="0"/>
                <w:numId w:val="27"/>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Embed robust programme governance, evaluation and continuous improvement processes. </w:t>
            </w:r>
          </w:p>
          <w:p w14:paraId="51BEC972"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Partnership, Stakeholder Engagement and Convening</w:t>
            </w:r>
          </w:p>
          <w:p w14:paraId="1F42EF03" w14:textId="77777777"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Convene and lead collaboration across local authorities, government departments, universities, industry and the voluntary sector. </w:t>
            </w:r>
          </w:p>
          <w:p w14:paraId="65D7FC56" w14:textId="77777777"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Build strategic relationships to align delivery across the economic system and maximise collective impact. </w:t>
            </w:r>
          </w:p>
          <w:p w14:paraId="29F85C90" w14:textId="77777777"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Represent HEYCA in regional and national forums, influencing policy, investment and programme design. </w:t>
            </w:r>
          </w:p>
          <w:p w14:paraId="3803DAAD" w14:textId="77777777" w:rsid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Support co-creation approaches to ensure business needs shape policy and delivery. </w:t>
            </w:r>
          </w:p>
          <w:p w14:paraId="63D61151" w14:textId="138B0F40"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Support the development of the Mayors SME Alliance and departmental contribution to the Business, Skills and Employment Board. </w:t>
            </w:r>
          </w:p>
          <w:p w14:paraId="06E8FAF0"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Business Support System Coordination</w:t>
            </w:r>
          </w:p>
          <w:p w14:paraId="32EF85BB" w14:textId="77777777" w:rsidR="00110094" w:rsidRPr="00110094" w:rsidRDefault="00110094" w:rsidP="00110094">
            <w:pPr>
              <w:numPr>
                <w:ilvl w:val="0"/>
                <w:numId w:val="29"/>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Lead the development of a coherent and accessible business support ecosystem, aligning local provision with national services. </w:t>
            </w:r>
          </w:p>
          <w:p w14:paraId="29EA27C8" w14:textId="77777777" w:rsidR="00110094" w:rsidRPr="00110094" w:rsidRDefault="00110094" w:rsidP="00110094">
            <w:pPr>
              <w:numPr>
                <w:ilvl w:val="0"/>
                <w:numId w:val="29"/>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lastRenderedPageBreak/>
              <w:t xml:space="preserve">Strengthen pathways for businesses to access support, finance and markets, reducing fragmentation and duplication. </w:t>
            </w:r>
          </w:p>
          <w:p w14:paraId="356F6375" w14:textId="77777777" w:rsidR="00110094" w:rsidRPr="00110094" w:rsidRDefault="00110094" w:rsidP="00110094">
            <w:pPr>
              <w:numPr>
                <w:ilvl w:val="0"/>
                <w:numId w:val="29"/>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Improve connections between SMEs and anchor institutions to maximise local supply chain opportunities. </w:t>
            </w:r>
          </w:p>
          <w:p w14:paraId="0D474724"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Evidence, Insight and Performance Management</w:t>
            </w:r>
          </w:p>
          <w:p w14:paraId="0280D612"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Develop and maintain a strong evidence base to inform policy, investment decisions and programme design. </w:t>
            </w:r>
          </w:p>
          <w:p w14:paraId="23A1278A"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Analyse economic data, business intelligence and programme performance to identify gaps and opportunities. </w:t>
            </w:r>
          </w:p>
          <w:p w14:paraId="7876990C"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Lead monitoring and evaluation frameworks to demonstrate impact on productivity, growth and inclusion. </w:t>
            </w:r>
          </w:p>
          <w:p w14:paraId="78DA4FE0"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Use insight to continuously refine business support interventions and inform future strategy. </w:t>
            </w:r>
          </w:p>
          <w:p w14:paraId="6A374194"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Investment Development and Funding Alignment</w:t>
            </w:r>
          </w:p>
          <w:p w14:paraId="64DBB8AF"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Identify and develop funding opportunities to support business growth and innovation programmes. </w:t>
            </w:r>
          </w:p>
          <w:p w14:paraId="5C48FD52"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Align local priorities with national funding streams and investment programmes. </w:t>
            </w:r>
          </w:p>
          <w:p w14:paraId="772B1445"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Support the development of investment pipelines that unlock private sector growth and leverage external funding. </w:t>
            </w:r>
          </w:p>
          <w:p w14:paraId="4AB580F8"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Contribute to propositions that strengthen HEYCA’s position as a credible partner for government and investors. </w:t>
            </w:r>
          </w:p>
          <w:p w14:paraId="6B1CCBC4"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Leadership and Organisational Contribution</w:t>
            </w:r>
          </w:p>
          <w:p w14:paraId="4AC21D0E" w14:textId="77777777" w:rsidR="00110094" w:rsidRPr="00110094" w:rsidRDefault="00110094" w:rsidP="00110094">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Provide leadership across multidisciplinary teams and programmes, fostering a high-performance and collaborative culture. </w:t>
            </w:r>
          </w:p>
          <w:p w14:paraId="13E18FDC" w14:textId="77777777" w:rsidR="00110094" w:rsidRPr="00110094" w:rsidRDefault="00110094" w:rsidP="00110094">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Contribute to wider Combined Authority strategy, policy development and organisational priorities. </w:t>
            </w:r>
          </w:p>
          <w:p w14:paraId="4F58A25E" w14:textId="77777777" w:rsidR="00110094" w:rsidRPr="00110094" w:rsidRDefault="00110094" w:rsidP="00110094">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Champion best practice, innovation and continuous improvement in business support delivery. </w:t>
            </w:r>
          </w:p>
          <w:p w14:paraId="57B9916E" w14:textId="72C1EEAF" w:rsidR="001E526B" w:rsidRPr="00110094" w:rsidRDefault="00110094" w:rsidP="00285861">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Ensure compliance with governance, financial and public sector accountability requirements. </w:t>
            </w:r>
          </w:p>
          <w:p w14:paraId="7D25FAB5" w14:textId="10085D12" w:rsidR="00E77DCE" w:rsidRDefault="00E77DCE" w:rsidP="00285861"/>
        </w:tc>
      </w:tr>
    </w:tbl>
    <w:p w14:paraId="518F01E3" w14:textId="77777777" w:rsidR="00A60F0C" w:rsidRDefault="00A60F0C" w:rsidP="006F37A8"/>
    <w:p w14:paraId="4D8AC053" w14:textId="77777777" w:rsidR="00A60F0C" w:rsidRDefault="00A60F0C" w:rsidP="006F37A8"/>
    <w:p w14:paraId="0F9CBBE6" w14:textId="77777777" w:rsidR="006C5D42" w:rsidRPr="006F37A8" w:rsidRDefault="006C5D42" w:rsidP="006C5D42">
      <w:r>
        <w:rPr>
          <w:b/>
          <w:bCs/>
        </w:rPr>
        <w:t>Person Specification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1930"/>
      </w:tblGrid>
      <w:tr w:rsidR="006C5D42" w:rsidRPr="006F37A8" w14:paraId="1BBA6B4F" w14:textId="77777777" w:rsidTr="00E41B66">
        <w:trPr>
          <w:trHeight w:val="601"/>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0AE124E6" w14:textId="77777777" w:rsidR="006C5D42" w:rsidRPr="006F37A8" w:rsidRDefault="006C5D42" w:rsidP="00E41B66">
            <w:pPr>
              <w:rPr>
                <w:b/>
                <w:bCs/>
              </w:rPr>
            </w:pPr>
            <w:r w:rsidRPr="006F37A8">
              <w:rPr>
                <w:b/>
                <w:bCs/>
              </w:rPr>
              <w:t> </w:t>
            </w:r>
            <w:r w:rsidRPr="00EE2E7F">
              <w:rPr>
                <w:b/>
                <w:bCs/>
              </w:rPr>
              <w:t>Qualifications</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7A5143D3" w14:textId="77777777" w:rsidR="006C5D42" w:rsidRPr="00371C80" w:rsidRDefault="006C5D42" w:rsidP="00E41B66">
            <w:pPr>
              <w:rPr>
                <w:b/>
                <w:bCs/>
              </w:rPr>
            </w:pPr>
            <w:r w:rsidRPr="00371C80">
              <w:rPr>
                <w:b/>
                <w:bCs/>
              </w:rPr>
              <w:t>E = Essential</w:t>
            </w:r>
          </w:p>
          <w:p w14:paraId="1AA3DF4E" w14:textId="77777777" w:rsidR="006C5D42" w:rsidRPr="006F37A8" w:rsidRDefault="006C5D42" w:rsidP="00E41B66">
            <w:pPr>
              <w:rPr>
                <w:b/>
                <w:bCs/>
              </w:rPr>
            </w:pPr>
            <w:r w:rsidRPr="00371C80">
              <w:rPr>
                <w:b/>
                <w:bCs/>
              </w:rPr>
              <w:t>D = Desirable</w:t>
            </w:r>
            <w:r w:rsidRPr="006F37A8">
              <w:rPr>
                <w:b/>
                <w:bCs/>
              </w:rPr>
              <w:t> </w:t>
            </w:r>
          </w:p>
        </w:tc>
      </w:tr>
      <w:tr w:rsidR="006C5D42" w:rsidRPr="006F37A8" w14:paraId="753BEE74"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hideMark/>
          </w:tcPr>
          <w:p w14:paraId="20A119A0" w14:textId="77777777" w:rsidR="001B50AB" w:rsidRDefault="001B50AB" w:rsidP="001B50AB">
            <w:pPr>
              <w:spacing w:before="100" w:beforeAutospacing="1" w:after="100" w:afterAutospacing="1" w:line="240" w:lineRule="auto"/>
              <w:rPr>
                <w:rFonts w:eastAsia="Times New Roman" w:cs="Times New Roman"/>
                <w:kern w:val="0"/>
                <w:u w:val="single"/>
                <w:lang w:eastAsia="en-GB"/>
                <w14:ligatures w14:val="none"/>
              </w:rPr>
            </w:pPr>
            <w:r>
              <w:rPr>
                <w:rFonts w:eastAsia="Times New Roman" w:cs="Times New Roman"/>
                <w:kern w:val="0"/>
                <w:u w:val="single"/>
                <w:lang w:eastAsia="en-GB"/>
                <w14:ligatures w14:val="none"/>
              </w:rPr>
              <w:lastRenderedPageBreak/>
              <w:t>Essential</w:t>
            </w:r>
          </w:p>
          <w:p w14:paraId="5F60C85E" w14:textId="56DB225A" w:rsidR="001B50AB" w:rsidRDefault="001B50AB" w:rsidP="001B50AB">
            <w:pPr>
              <w:numPr>
                <w:ilvl w:val="0"/>
                <w:numId w:val="20"/>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Educated to degree level or equivalent experience in a relevant field (e.g. economics, policy, business or related discipline) </w:t>
            </w:r>
          </w:p>
          <w:p w14:paraId="1EF3B5A9" w14:textId="77777777" w:rsidR="001B50AB" w:rsidRDefault="001B50AB" w:rsidP="001B50AB">
            <w:pPr>
              <w:numPr>
                <w:ilvl w:val="0"/>
                <w:numId w:val="20"/>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Evidence of continued professional development (CPD) </w:t>
            </w:r>
          </w:p>
          <w:p w14:paraId="068CE35F" w14:textId="77777777" w:rsidR="001B50AB" w:rsidRDefault="001B50AB" w:rsidP="001B50AB">
            <w:pPr>
              <w:spacing w:before="100" w:beforeAutospacing="1" w:after="100" w:afterAutospacing="1" w:line="240" w:lineRule="auto"/>
              <w:rPr>
                <w:rFonts w:eastAsia="Times New Roman" w:cs="Times New Roman"/>
                <w:kern w:val="0"/>
                <w:u w:val="single"/>
                <w:lang w:eastAsia="en-GB"/>
                <w14:ligatures w14:val="none"/>
              </w:rPr>
            </w:pPr>
            <w:r>
              <w:rPr>
                <w:rFonts w:eastAsia="Times New Roman" w:cs="Times New Roman"/>
                <w:kern w:val="0"/>
                <w:u w:val="single"/>
                <w:lang w:eastAsia="en-GB"/>
                <w14:ligatures w14:val="none"/>
              </w:rPr>
              <w:t>Desirable</w:t>
            </w:r>
          </w:p>
          <w:p w14:paraId="19647BEC" w14:textId="77777777" w:rsidR="001B50AB" w:rsidRDefault="001B50AB" w:rsidP="001B50AB">
            <w:pPr>
              <w:numPr>
                <w:ilvl w:val="0"/>
                <w:numId w:val="21"/>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Postgraduate qualification or relevant professional accreditation </w:t>
            </w:r>
          </w:p>
          <w:p w14:paraId="577D1BD3" w14:textId="51B7F5FB" w:rsidR="006C5D42" w:rsidRPr="001B50AB" w:rsidRDefault="001B50AB" w:rsidP="001B50AB">
            <w:pPr>
              <w:numPr>
                <w:ilvl w:val="0"/>
                <w:numId w:val="21"/>
              </w:numPr>
              <w:spacing w:before="100" w:beforeAutospacing="1" w:after="100" w:afterAutospacing="1" w:line="240" w:lineRule="auto"/>
              <w:rPr>
                <w:rFonts w:eastAsia="Times New Roman" w:cs="Times New Roman"/>
                <w:kern w:val="0"/>
                <w:lang w:eastAsia="en-GB"/>
                <w14:ligatures w14:val="none"/>
              </w:rPr>
            </w:pPr>
            <w:r w:rsidRPr="001B50AB">
              <w:rPr>
                <w:rFonts w:eastAsia="Times New Roman" w:cs="Times New Roman"/>
                <w:kern w:val="0"/>
                <w:lang w:eastAsia="en-GB"/>
                <w14:ligatures w14:val="none"/>
              </w:rPr>
              <w:t>Leadership or management qualification.</w:t>
            </w:r>
          </w:p>
        </w:tc>
        <w:tc>
          <w:tcPr>
            <w:tcW w:w="1930" w:type="dxa"/>
            <w:tcBorders>
              <w:top w:val="single" w:sz="6" w:space="0" w:color="auto"/>
              <w:left w:val="single" w:sz="6" w:space="0" w:color="auto"/>
              <w:bottom w:val="single" w:sz="6" w:space="0" w:color="auto"/>
              <w:right w:val="single" w:sz="6" w:space="0" w:color="auto"/>
            </w:tcBorders>
            <w:hideMark/>
          </w:tcPr>
          <w:p w14:paraId="09F9B15C" w14:textId="77777777" w:rsidR="001B50AB" w:rsidRDefault="004F5CC6" w:rsidP="00A562AA">
            <w:pPr>
              <w:ind w:left="360"/>
            </w:pPr>
            <w:r>
              <w:t xml:space="preserve">           </w:t>
            </w:r>
          </w:p>
          <w:p w14:paraId="76B914D1" w14:textId="77777777" w:rsidR="001B50AB" w:rsidRDefault="001B50AB" w:rsidP="00A562AA">
            <w:pPr>
              <w:ind w:left="360"/>
            </w:pPr>
            <w:r>
              <w:t>E</w:t>
            </w:r>
          </w:p>
          <w:p w14:paraId="54864C15" w14:textId="77777777" w:rsidR="001B50AB" w:rsidRDefault="001B50AB" w:rsidP="00A562AA">
            <w:pPr>
              <w:ind w:left="360"/>
            </w:pPr>
          </w:p>
          <w:p w14:paraId="05FA4BEB" w14:textId="77777777" w:rsidR="001B50AB" w:rsidRDefault="001B50AB" w:rsidP="00A562AA">
            <w:pPr>
              <w:ind w:left="360"/>
            </w:pPr>
          </w:p>
          <w:p w14:paraId="08211C6A" w14:textId="77777777" w:rsidR="001B50AB" w:rsidRDefault="001B50AB" w:rsidP="00A562AA">
            <w:pPr>
              <w:ind w:left="360"/>
            </w:pPr>
          </w:p>
          <w:p w14:paraId="4890C755" w14:textId="794BB817" w:rsidR="004F5CC6" w:rsidRPr="006F37A8" w:rsidRDefault="001B50AB" w:rsidP="00A562AA">
            <w:pPr>
              <w:ind w:left="360"/>
            </w:pPr>
            <w:r>
              <w:t>D</w:t>
            </w:r>
            <w:r w:rsidR="004F5CC6">
              <w:t xml:space="preserve">         </w:t>
            </w:r>
          </w:p>
        </w:tc>
      </w:tr>
      <w:tr w:rsidR="004F5CC6" w:rsidRPr="006F37A8" w14:paraId="59ABBE9C"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tcPr>
          <w:p w14:paraId="3FA79B1D" w14:textId="77777777" w:rsidR="004F5CC6" w:rsidRDefault="004F5CC6" w:rsidP="006C5D42"/>
        </w:tc>
        <w:tc>
          <w:tcPr>
            <w:tcW w:w="1930" w:type="dxa"/>
            <w:tcBorders>
              <w:top w:val="single" w:sz="6" w:space="0" w:color="auto"/>
              <w:left w:val="single" w:sz="6" w:space="0" w:color="auto"/>
              <w:bottom w:val="single" w:sz="6" w:space="0" w:color="auto"/>
              <w:right w:val="single" w:sz="6" w:space="0" w:color="auto"/>
            </w:tcBorders>
          </w:tcPr>
          <w:p w14:paraId="1BF679CF" w14:textId="77777777" w:rsidR="004F5CC6" w:rsidRDefault="004F5CC6" w:rsidP="006C5D42">
            <w:pPr>
              <w:ind w:left="360"/>
              <w:jc w:val="center"/>
            </w:pPr>
          </w:p>
        </w:tc>
      </w:tr>
    </w:tbl>
    <w:p w14:paraId="1737CB88" w14:textId="77777777" w:rsidR="006C5D42" w:rsidRPr="006F37A8" w:rsidRDefault="006C5D42" w:rsidP="006C5D42">
      <w:r w:rsidRPr="006F37A8">
        <w:t> </w:t>
      </w:r>
    </w:p>
    <w:p w14:paraId="5287EFC1" w14:textId="77777777" w:rsidR="006C5D42" w:rsidRPr="006F37A8" w:rsidRDefault="006C5D42" w:rsidP="006C5D42"/>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1930"/>
      </w:tblGrid>
      <w:tr w:rsidR="006C5D42" w:rsidRPr="006F37A8" w14:paraId="66712D78"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4405A6AA" w14:textId="77777777" w:rsidR="006C5D42" w:rsidRPr="006F37A8" w:rsidRDefault="006C5D42" w:rsidP="00E41B66">
            <w:pPr>
              <w:rPr>
                <w:b/>
                <w:bCs/>
              </w:rPr>
            </w:pPr>
            <w:r w:rsidRPr="006F37A8">
              <w:t> </w:t>
            </w:r>
            <w:r w:rsidRPr="00B715C6">
              <w:rPr>
                <w:b/>
                <w:bCs/>
              </w:rPr>
              <w:t>Experience and Knowledge</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27D7A2A6" w14:textId="77777777" w:rsidR="006C5D42" w:rsidRPr="00B715C6" w:rsidRDefault="006C5D42" w:rsidP="00E41B66">
            <w:pPr>
              <w:rPr>
                <w:b/>
                <w:bCs/>
              </w:rPr>
            </w:pPr>
            <w:r w:rsidRPr="00B715C6">
              <w:rPr>
                <w:b/>
                <w:bCs/>
              </w:rPr>
              <w:t>E = Essential</w:t>
            </w:r>
          </w:p>
          <w:p w14:paraId="16877A72" w14:textId="77777777" w:rsidR="006C5D42" w:rsidRPr="006F37A8" w:rsidRDefault="006C5D42" w:rsidP="00E41B66">
            <w:r w:rsidRPr="00B715C6">
              <w:rPr>
                <w:b/>
                <w:bCs/>
              </w:rPr>
              <w:t>D = Desirable</w:t>
            </w:r>
          </w:p>
        </w:tc>
      </w:tr>
      <w:tr w:rsidR="006C5D42" w:rsidRPr="006F37A8" w14:paraId="59D31311"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hideMark/>
          </w:tcPr>
          <w:p w14:paraId="6016462C" w14:textId="77777777" w:rsidR="003D6026" w:rsidRDefault="003D6026" w:rsidP="003D6026">
            <w:pPr>
              <w:spacing w:before="100" w:beforeAutospacing="1" w:after="100" w:afterAutospacing="1" w:line="240" w:lineRule="auto"/>
              <w:outlineLvl w:val="2"/>
              <w:rPr>
                <w:rFonts w:eastAsia="Times New Roman" w:cs="Times New Roman"/>
                <w:kern w:val="0"/>
                <w:u w:val="single"/>
                <w:lang w:eastAsia="en-GB"/>
                <w14:ligatures w14:val="none"/>
              </w:rPr>
            </w:pPr>
            <w:r w:rsidRPr="003D6026">
              <w:rPr>
                <w:rFonts w:eastAsia="Times New Roman" w:cs="Times New Roman"/>
                <w:kern w:val="0"/>
                <w:u w:val="single"/>
                <w:lang w:eastAsia="en-GB"/>
                <w14:ligatures w14:val="none"/>
              </w:rPr>
              <w:t>Essential</w:t>
            </w:r>
          </w:p>
          <w:p w14:paraId="79E37FF1" w14:textId="55C8A8C6"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Strong understanding of business support policy, economic development and the drivers of productivity, innovation and inclusive growth. </w:t>
            </w:r>
          </w:p>
          <w:p w14:paraId="27B0366A" w14:textId="02E7234D"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Knowledge of the UK policy landscape affecting business growth, including devolution, industrial strategy, SME support and innovation systems. </w:t>
            </w:r>
          </w:p>
          <w:p w14:paraId="2E244FB5" w14:textId="44E0503A"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Understanding of how business support interfaces with skills, infrastructure, investment and sector development. </w:t>
            </w:r>
          </w:p>
          <w:p w14:paraId="4212AC5E" w14:textId="6499B0AA"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Knowledge of programme and project management principles, including governance, monitoring and evaluation. </w:t>
            </w:r>
          </w:p>
          <w:p w14:paraId="02B28C48" w14:textId="3F0D04CF"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Ability to interpret economic data, research and evidence to inform policy and decision making. </w:t>
            </w:r>
          </w:p>
          <w:p w14:paraId="51D5F863" w14:textId="6570C401" w:rsidR="006D76D1"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Understanding of funding mechanisms and public sector investment processes.</w:t>
            </w:r>
          </w:p>
          <w:p w14:paraId="1B904109" w14:textId="77777777" w:rsidR="00892AAB" w:rsidRPr="00892AAB" w:rsidRDefault="00892AAB" w:rsidP="00892AAB">
            <w:pPr>
              <w:pStyle w:val="ListParagraph"/>
              <w:numPr>
                <w:ilvl w:val="0"/>
                <w:numId w:val="21"/>
              </w:numPr>
              <w:spacing w:after="0" w:line="240" w:lineRule="auto"/>
              <w:rPr>
                <w:rFonts w:eastAsia="Times New Roman" w:cs="Times New Roman"/>
                <w:kern w:val="0"/>
                <w:lang w:eastAsia="en-GB"/>
                <w14:ligatures w14:val="none"/>
              </w:rPr>
            </w:pPr>
            <w:r w:rsidRPr="00892AAB">
              <w:rPr>
                <w:rFonts w:eastAsia="Times New Roman" w:cs="Times New Roman"/>
                <w:kern w:val="0"/>
                <w:lang w:eastAsia="en-GB"/>
                <w14:ligatures w14:val="none"/>
              </w:rPr>
              <w:t>Understanding of sector development approaches, including supply chains, cluster development and innovation ecosystems.</w:t>
            </w:r>
          </w:p>
          <w:p w14:paraId="3FF0A235" w14:textId="081BC3C0" w:rsidR="00892AAB" w:rsidRPr="00277A8D" w:rsidRDefault="00892AAB" w:rsidP="00892AAB">
            <w:pPr>
              <w:pStyle w:val="ListParagraph"/>
              <w:numPr>
                <w:ilvl w:val="0"/>
                <w:numId w:val="21"/>
              </w:numPr>
              <w:spacing w:after="0" w:line="240" w:lineRule="auto"/>
              <w:rPr>
                <w:rFonts w:eastAsia="Times New Roman" w:cs="Times New Roman"/>
                <w:kern w:val="0"/>
                <w:lang w:eastAsia="en-GB"/>
                <w14:ligatures w14:val="none"/>
              </w:rPr>
            </w:pPr>
            <w:r w:rsidRPr="00892AAB">
              <w:rPr>
                <w:rFonts w:eastAsia="Times New Roman" w:cs="Times New Roman"/>
                <w:kern w:val="0"/>
                <w:lang w:eastAsia="en-GB"/>
                <w14:ligatures w14:val="none"/>
              </w:rPr>
              <w:t>Awareness of national business support services and how they integrate with local provision.</w:t>
            </w:r>
          </w:p>
          <w:p w14:paraId="4DEF150B" w14:textId="325B6772" w:rsidR="00277A8D" w:rsidRPr="00277A8D" w:rsidRDefault="00185443" w:rsidP="00277A8D">
            <w:pPr>
              <w:pStyle w:val="ListParagraph"/>
              <w:numPr>
                <w:ilvl w:val="0"/>
                <w:numId w:val="21"/>
              </w:num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E</w:t>
            </w:r>
            <w:r w:rsidR="00277A8D" w:rsidRPr="00277A8D">
              <w:rPr>
                <w:rFonts w:eastAsia="Times New Roman" w:cs="Times New Roman"/>
                <w:kern w:val="0"/>
                <w:lang w:eastAsia="en-GB"/>
                <w14:ligatures w14:val="none"/>
              </w:rPr>
              <w:t xml:space="preserve">xperience in developing and delivering business support policy, programmes or economic development initiatives. </w:t>
            </w:r>
          </w:p>
          <w:p w14:paraId="68072CF9" w14:textId="4E0F3644"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translating strategic priorities into practical, deliverable programmes and investment propositions. </w:t>
            </w:r>
          </w:p>
          <w:p w14:paraId="76552E76" w14:textId="08A800AB"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lastRenderedPageBreak/>
              <w:t xml:space="preserve">Proven experience of working in complex, multi-stakeholder environments and building effective partnerships. </w:t>
            </w:r>
          </w:p>
          <w:p w14:paraId="3CE4552F" w14:textId="33E3F3B7"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managing or influencing programmes, including oversight of delivery, performance and evaluation. </w:t>
            </w:r>
          </w:p>
          <w:p w14:paraId="1EA4D0B5" w14:textId="37B45FA1"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analysing and using data and evidence to inform policy development and service improvement. </w:t>
            </w:r>
          </w:p>
          <w:p w14:paraId="33E7610F" w14:textId="20187918"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engaging with senior stakeholders, including public sector leaders, businesses and external partners. </w:t>
            </w:r>
          </w:p>
          <w:p w14:paraId="54CFB307" w14:textId="76B8F400" w:rsidR="006D76D1" w:rsidRPr="00277A8D" w:rsidRDefault="00277A8D" w:rsidP="00277A8D">
            <w:pPr>
              <w:pStyle w:val="ListParagraph"/>
              <w:numPr>
                <w:ilvl w:val="0"/>
                <w:numId w:val="21"/>
              </w:numPr>
              <w:spacing w:after="0" w:line="240" w:lineRule="auto"/>
              <w:rPr>
                <w:rFonts w:eastAsia="Times New Roman" w:cs="Times New Roman"/>
                <w:kern w:val="0"/>
                <w:u w:val="single"/>
                <w:lang w:eastAsia="en-GB"/>
                <w14:ligatures w14:val="none"/>
              </w:rPr>
            </w:pPr>
            <w:r w:rsidRPr="00277A8D">
              <w:rPr>
                <w:rFonts w:eastAsia="Times New Roman" w:cs="Times New Roman"/>
                <w:kern w:val="0"/>
                <w:lang w:eastAsia="en-GB"/>
                <w14:ligatures w14:val="none"/>
              </w:rPr>
              <w:t>Demonstrable experience of influencing decision making and securing buy-in for policy or programme delivery.</w:t>
            </w:r>
          </w:p>
          <w:p w14:paraId="63F71A5F" w14:textId="1BFA7EFE" w:rsidR="003D6026" w:rsidRPr="003D6026" w:rsidRDefault="003D6026" w:rsidP="003D6026">
            <w:pPr>
              <w:spacing w:before="100" w:beforeAutospacing="1" w:after="100" w:afterAutospacing="1" w:line="240" w:lineRule="auto"/>
              <w:outlineLvl w:val="2"/>
              <w:rPr>
                <w:rFonts w:eastAsia="Times New Roman" w:cs="Times New Roman"/>
                <w:kern w:val="0"/>
                <w:u w:val="single"/>
                <w:lang w:eastAsia="en-GB"/>
                <w14:ligatures w14:val="none"/>
              </w:rPr>
            </w:pPr>
            <w:r w:rsidRPr="003D6026">
              <w:rPr>
                <w:rFonts w:eastAsia="Times New Roman" w:cs="Times New Roman"/>
                <w:kern w:val="0"/>
                <w:u w:val="single"/>
                <w:lang w:eastAsia="en-GB"/>
                <w14:ligatures w14:val="none"/>
              </w:rPr>
              <w:t>Desira</w:t>
            </w:r>
            <w:r w:rsidR="002E4229" w:rsidRPr="002E4229">
              <w:rPr>
                <w:rFonts w:eastAsia="Times New Roman" w:cs="Times New Roman"/>
                <w:kern w:val="0"/>
                <w:u w:val="single"/>
                <w:lang w:eastAsia="en-GB"/>
                <w14:ligatures w14:val="none"/>
              </w:rPr>
              <w:t>b</w:t>
            </w:r>
            <w:r w:rsidRPr="003D6026">
              <w:rPr>
                <w:rFonts w:eastAsia="Times New Roman" w:cs="Times New Roman"/>
                <w:kern w:val="0"/>
                <w:u w:val="single"/>
                <w:lang w:eastAsia="en-GB"/>
                <w14:ligatures w14:val="none"/>
              </w:rPr>
              <w:t>le</w:t>
            </w:r>
          </w:p>
          <w:p w14:paraId="5D9AD1EB" w14:textId="77777777" w:rsidR="00687CD7" w:rsidRDefault="003932E7" w:rsidP="00643E9F">
            <w:pPr>
              <w:numPr>
                <w:ilvl w:val="0"/>
                <w:numId w:val="22"/>
              </w:numPr>
              <w:spacing w:before="100" w:beforeAutospacing="1" w:after="100" w:afterAutospacing="1" w:line="240" w:lineRule="auto"/>
            </w:pPr>
            <w:r>
              <w:t>Knowledge of Combined Authority operating models, devolved powers and funding frameworks.</w:t>
            </w:r>
          </w:p>
          <w:p w14:paraId="221D8519" w14:textId="77777777" w:rsidR="008A5E6A" w:rsidRDefault="008A5E6A" w:rsidP="008A5E6A">
            <w:pPr>
              <w:numPr>
                <w:ilvl w:val="0"/>
                <w:numId w:val="22"/>
              </w:numPr>
              <w:spacing w:before="100" w:beforeAutospacing="1" w:after="100" w:afterAutospacing="1" w:line="240" w:lineRule="auto"/>
            </w:pPr>
            <w:r>
              <w:t>Experience of working within or alongside a Combined Authority or similar public sector environment.</w:t>
            </w:r>
          </w:p>
          <w:p w14:paraId="6187DB4F" w14:textId="77777777" w:rsidR="008A5E6A" w:rsidRDefault="008A5E6A" w:rsidP="008A5E6A">
            <w:pPr>
              <w:numPr>
                <w:ilvl w:val="0"/>
                <w:numId w:val="22"/>
              </w:numPr>
              <w:spacing w:before="100" w:beforeAutospacing="1" w:after="100" w:afterAutospacing="1" w:line="240" w:lineRule="auto"/>
            </w:pPr>
            <w:r>
              <w:t>Experience of securing funding or developing investment proposals for economic development programmes.</w:t>
            </w:r>
          </w:p>
          <w:p w14:paraId="33F54DA0" w14:textId="77777777" w:rsidR="008A5E6A" w:rsidRDefault="008A5E6A" w:rsidP="008A5E6A">
            <w:pPr>
              <w:numPr>
                <w:ilvl w:val="0"/>
                <w:numId w:val="22"/>
              </w:numPr>
              <w:spacing w:before="100" w:beforeAutospacing="1" w:after="100" w:afterAutospacing="1" w:line="240" w:lineRule="auto"/>
            </w:pPr>
            <w:r>
              <w:t>Experience of designing or managing business support services such as Growth Hubs or SME programmes.</w:t>
            </w:r>
          </w:p>
          <w:p w14:paraId="64AFCA7D" w14:textId="77777777" w:rsidR="008A5E6A" w:rsidRDefault="008A5E6A" w:rsidP="008A5E6A">
            <w:pPr>
              <w:numPr>
                <w:ilvl w:val="0"/>
                <w:numId w:val="22"/>
              </w:numPr>
              <w:spacing w:before="100" w:beforeAutospacing="1" w:after="100" w:afterAutospacing="1" w:line="240" w:lineRule="auto"/>
            </w:pPr>
            <w:r>
              <w:t>Experience of working with national government departments or agencies on policy or programme development.</w:t>
            </w:r>
          </w:p>
          <w:p w14:paraId="46F815AC" w14:textId="77777777" w:rsidR="008A5E6A" w:rsidRDefault="008A5E6A" w:rsidP="008A5E6A">
            <w:pPr>
              <w:numPr>
                <w:ilvl w:val="0"/>
                <w:numId w:val="22"/>
              </w:numPr>
              <w:spacing w:before="100" w:beforeAutospacing="1" w:after="100" w:afterAutospacing="1" w:line="240" w:lineRule="auto"/>
            </w:pPr>
            <w:r>
              <w:t>Experience of supporting innovation, digital adoption or access to finance initiatives for businesses.</w:t>
            </w:r>
          </w:p>
          <w:p w14:paraId="55B3430A" w14:textId="36642F6B" w:rsidR="008A5E6A" w:rsidRPr="006F37A8" w:rsidRDefault="008A5E6A" w:rsidP="008A5E6A">
            <w:pPr>
              <w:numPr>
                <w:ilvl w:val="0"/>
                <w:numId w:val="22"/>
              </w:numPr>
              <w:spacing w:before="100" w:beforeAutospacing="1" w:after="100" w:afterAutospacing="1" w:line="240" w:lineRule="auto"/>
            </w:pPr>
            <w:r>
              <w:t>Experience of leading teams or managing multidisciplinary projects and partnerships.</w:t>
            </w:r>
          </w:p>
        </w:tc>
        <w:tc>
          <w:tcPr>
            <w:tcW w:w="1930" w:type="dxa"/>
            <w:tcBorders>
              <w:top w:val="single" w:sz="6" w:space="0" w:color="auto"/>
              <w:left w:val="single" w:sz="6" w:space="0" w:color="auto"/>
              <w:bottom w:val="single" w:sz="6" w:space="0" w:color="auto"/>
              <w:right w:val="single" w:sz="6" w:space="0" w:color="auto"/>
            </w:tcBorders>
          </w:tcPr>
          <w:p w14:paraId="44111869" w14:textId="77777777" w:rsidR="00BE7837" w:rsidRDefault="00BE7837" w:rsidP="00BE7837"/>
          <w:p w14:paraId="146F2EFC" w14:textId="77777777" w:rsidR="002E4229" w:rsidRDefault="002E4229" w:rsidP="00BE7837"/>
          <w:p w14:paraId="6BC4170F" w14:textId="77777777" w:rsidR="002E4229" w:rsidRDefault="002E4229" w:rsidP="00BE7837"/>
          <w:p w14:paraId="390FC30F" w14:textId="77777777" w:rsidR="002E4229" w:rsidRDefault="002E4229" w:rsidP="00BE7837"/>
          <w:p w14:paraId="1BE5E9F1" w14:textId="77777777" w:rsidR="002E4229" w:rsidRDefault="002E4229" w:rsidP="00BE7837"/>
          <w:p w14:paraId="34B2287E" w14:textId="77777777" w:rsidR="007F4D23" w:rsidRDefault="00CD3BC5" w:rsidP="00BE7837">
            <w:r>
              <w:t xml:space="preserve">             E</w:t>
            </w:r>
          </w:p>
          <w:p w14:paraId="68BA4805" w14:textId="77777777" w:rsidR="00CD3BC5" w:rsidRDefault="00CD3BC5" w:rsidP="00BE7837"/>
          <w:p w14:paraId="6E454F8B" w14:textId="77777777" w:rsidR="00CD3BC5" w:rsidRDefault="00CD3BC5" w:rsidP="00BE7837"/>
          <w:p w14:paraId="2C06B705" w14:textId="77777777" w:rsidR="00CD3BC5" w:rsidRDefault="00CD3BC5" w:rsidP="00BE7837"/>
          <w:p w14:paraId="7E817880" w14:textId="77777777" w:rsidR="00CD3BC5" w:rsidRDefault="00CD3BC5" w:rsidP="00BE7837"/>
          <w:p w14:paraId="2C0E8E9B" w14:textId="77777777" w:rsidR="00CD3BC5" w:rsidRDefault="00CD3BC5" w:rsidP="00BE7837"/>
          <w:p w14:paraId="1A6C255A" w14:textId="77777777" w:rsidR="00CD3BC5" w:rsidRDefault="00CD3BC5" w:rsidP="00BE7837"/>
          <w:p w14:paraId="07418E8D" w14:textId="77777777" w:rsidR="00CD3BC5" w:rsidRDefault="00CD3BC5" w:rsidP="00BE7837"/>
          <w:p w14:paraId="0394A518" w14:textId="77777777" w:rsidR="00CD3BC5" w:rsidRDefault="00CD3BC5" w:rsidP="00BE7837"/>
          <w:p w14:paraId="05276952" w14:textId="77777777" w:rsidR="00CD3BC5" w:rsidRDefault="00CD3BC5" w:rsidP="00BE7837"/>
          <w:p w14:paraId="24C4D5A7" w14:textId="77777777" w:rsidR="00CD3BC5" w:rsidRDefault="00CD3BC5" w:rsidP="00BE7837"/>
          <w:p w14:paraId="2E7F5179" w14:textId="77777777" w:rsidR="00CD3BC5" w:rsidRDefault="00CD3BC5" w:rsidP="00BE7837"/>
          <w:p w14:paraId="7DA33517" w14:textId="77777777" w:rsidR="00CD3BC5" w:rsidRDefault="00CD3BC5" w:rsidP="00BE7837"/>
          <w:p w14:paraId="0DB51910" w14:textId="77777777" w:rsidR="00CD3BC5" w:rsidRDefault="00CD3BC5" w:rsidP="00BE7837"/>
          <w:p w14:paraId="4D62425C" w14:textId="77777777" w:rsidR="00CD3BC5" w:rsidRDefault="00CD3BC5" w:rsidP="00BE7837"/>
          <w:p w14:paraId="761D3F3F" w14:textId="77777777" w:rsidR="00CD3BC5" w:rsidRDefault="00CD3BC5" w:rsidP="00BE7837"/>
          <w:p w14:paraId="1A492132" w14:textId="77777777" w:rsidR="00CD3BC5" w:rsidRDefault="00CD3BC5" w:rsidP="00BE7837"/>
          <w:p w14:paraId="30977A9B" w14:textId="77777777" w:rsidR="00CD3BC5" w:rsidRDefault="00CD3BC5" w:rsidP="00BE7837"/>
          <w:p w14:paraId="50FEECD2" w14:textId="77777777" w:rsidR="00CD3BC5" w:rsidRDefault="00CD3BC5" w:rsidP="00BE7837"/>
          <w:p w14:paraId="6E5EDDCC" w14:textId="77777777" w:rsidR="00CD3BC5" w:rsidRDefault="00CD3BC5" w:rsidP="00BE7837"/>
          <w:p w14:paraId="6BFBF8C8" w14:textId="77777777" w:rsidR="00CD3BC5" w:rsidRDefault="00CD3BC5" w:rsidP="00BE7837"/>
          <w:p w14:paraId="42F1DC4A" w14:textId="77777777" w:rsidR="00CD3BC5" w:rsidRDefault="00CD3BC5" w:rsidP="00BE7837"/>
          <w:p w14:paraId="72DE6B9B" w14:textId="1A103E73" w:rsidR="00CD3BC5" w:rsidRPr="006F37A8" w:rsidRDefault="00CD3BC5" w:rsidP="00BE7837">
            <w:r>
              <w:t xml:space="preserve">           D</w:t>
            </w:r>
          </w:p>
        </w:tc>
      </w:tr>
      <w:tr w:rsidR="00BE7837" w:rsidRPr="006F37A8" w14:paraId="7FA405D0"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tcPr>
          <w:p w14:paraId="6296B4D1" w14:textId="77777777" w:rsidR="00BE7837" w:rsidRDefault="00BE7837" w:rsidP="00BE7837">
            <w:pPr>
              <w:pStyle w:val="ListParagraph"/>
            </w:pPr>
          </w:p>
        </w:tc>
        <w:tc>
          <w:tcPr>
            <w:tcW w:w="1930" w:type="dxa"/>
            <w:tcBorders>
              <w:top w:val="single" w:sz="6" w:space="0" w:color="auto"/>
              <w:left w:val="single" w:sz="6" w:space="0" w:color="auto"/>
              <w:bottom w:val="single" w:sz="6" w:space="0" w:color="auto"/>
              <w:right w:val="single" w:sz="6" w:space="0" w:color="auto"/>
            </w:tcBorders>
          </w:tcPr>
          <w:p w14:paraId="4AA38EA4" w14:textId="77777777" w:rsidR="00BE7837" w:rsidRDefault="00BE7837" w:rsidP="00E41B66">
            <w:pPr>
              <w:jc w:val="center"/>
            </w:pPr>
          </w:p>
        </w:tc>
      </w:tr>
    </w:tbl>
    <w:p w14:paraId="118F5376" w14:textId="77777777" w:rsidR="006C5D42" w:rsidRPr="006F37A8" w:rsidRDefault="006C5D42" w:rsidP="006C5D42">
      <w:r w:rsidRPr="006F37A8">
        <w:t> </w:t>
      </w:r>
    </w:p>
    <w:p w14:paraId="42819901" w14:textId="77777777" w:rsidR="006C5D42" w:rsidRPr="006F37A8" w:rsidRDefault="006C5D42" w:rsidP="006C5D42">
      <w:r w:rsidRPr="006F37A8">
        <w:t> </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80"/>
        <w:gridCol w:w="1930"/>
      </w:tblGrid>
      <w:tr w:rsidR="006C5D42" w:rsidRPr="006F37A8" w14:paraId="0AA7B721"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00D78B9E" w14:textId="77777777" w:rsidR="006C5D42" w:rsidRPr="006F37A8" w:rsidRDefault="006C5D42" w:rsidP="00E41B66">
            <w:pPr>
              <w:rPr>
                <w:b/>
                <w:bCs/>
              </w:rPr>
            </w:pPr>
            <w:r w:rsidRPr="006F37A8">
              <w:t> </w:t>
            </w:r>
            <w:r w:rsidRPr="001364B6">
              <w:rPr>
                <w:b/>
                <w:bCs/>
              </w:rPr>
              <w:t>Skills, Abilities and Personal Attributes</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6813CE1D" w14:textId="77777777" w:rsidR="006C5D42" w:rsidRPr="001364B6" w:rsidRDefault="006C5D42" w:rsidP="00E41B66">
            <w:pPr>
              <w:rPr>
                <w:b/>
                <w:bCs/>
              </w:rPr>
            </w:pPr>
            <w:r w:rsidRPr="001364B6">
              <w:rPr>
                <w:b/>
                <w:bCs/>
              </w:rPr>
              <w:t>E = Essential</w:t>
            </w:r>
          </w:p>
          <w:p w14:paraId="5AD724B2" w14:textId="77777777" w:rsidR="006C5D42" w:rsidRPr="006F37A8" w:rsidRDefault="006C5D42" w:rsidP="00E41B66">
            <w:pPr>
              <w:rPr>
                <w:b/>
                <w:bCs/>
              </w:rPr>
            </w:pPr>
            <w:r w:rsidRPr="001364B6">
              <w:rPr>
                <w:b/>
                <w:bCs/>
              </w:rPr>
              <w:t>D = Desirable</w:t>
            </w:r>
          </w:p>
        </w:tc>
      </w:tr>
      <w:tr w:rsidR="006C5D42" w:rsidRPr="006F37A8" w14:paraId="228FB8C2"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hideMark/>
          </w:tcPr>
          <w:p w14:paraId="72F3C63B" w14:textId="60E0702F" w:rsidR="002E4229" w:rsidRDefault="002E4229" w:rsidP="002E4229">
            <w:pPr>
              <w:spacing w:before="100" w:beforeAutospacing="1" w:after="100" w:afterAutospacing="1" w:line="240" w:lineRule="auto"/>
              <w:rPr>
                <w:rFonts w:eastAsia="Times New Roman" w:cs="Times New Roman"/>
                <w:kern w:val="0"/>
                <w:u w:val="single"/>
                <w:lang w:eastAsia="en-GB"/>
                <w14:ligatures w14:val="none"/>
              </w:rPr>
            </w:pPr>
            <w:r w:rsidRPr="002E4229">
              <w:rPr>
                <w:rFonts w:eastAsia="Times New Roman" w:cs="Times New Roman"/>
                <w:kern w:val="0"/>
                <w:u w:val="single"/>
                <w:lang w:eastAsia="en-GB"/>
                <w14:ligatures w14:val="none"/>
              </w:rPr>
              <w:t>Essential</w:t>
            </w:r>
          </w:p>
          <w:p w14:paraId="7B483FE1" w14:textId="407EBCD6"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Excellent analytical skills, with the ability to interpret complex economic data, policy information and stakeholder insight to inform robust decision making. </w:t>
            </w:r>
          </w:p>
          <w:p w14:paraId="1DC79CD1" w14:textId="2416639C"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Strong policy development skills, including the ability to translate strategy into practical, deliverable programmes and interventions. </w:t>
            </w:r>
          </w:p>
          <w:p w14:paraId="0DD7BDFE" w14:textId="7C851532"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lastRenderedPageBreak/>
              <w:t xml:space="preserve">Effective programme and project management skills, with the ability to oversee multiple priorities and ensure delivery against objectives. </w:t>
            </w:r>
          </w:p>
          <w:p w14:paraId="28A0785D" w14:textId="1816261F"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Highly developed communication skills, with the ability to present complex information clearly and persuasively to a range of audiences, including senior leaders and external stakeholders. </w:t>
            </w:r>
          </w:p>
          <w:p w14:paraId="2F365F61" w14:textId="6AD4D510"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Strong stakeholder engagement and partnership working skills, with the ability to build trust, influence and align diverse partners around shared outcomes. </w:t>
            </w:r>
          </w:p>
          <w:p w14:paraId="53F5CCAD" w14:textId="15AD4123"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Ability to develop </w:t>
            </w:r>
            <w:r w:rsidR="005310B5">
              <w:rPr>
                <w:rFonts w:eastAsia="Times New Roman" w:cs="Times New Roman"/>
                <w:kern w:val="0"/>
                <w:lang w:eastAsia="en-GB"/>
                <w14:ligatures w14:val="none"/>
              </w:rPr>
              <w:t xml:space="preserve">programmes, </w:t>
            </w:r>
            <w:r w:rsidRPr="009559E1">
              <w:rPr>
                <w:rFonts w:eastAsia="Times New Roman" w:cs="Times New Roman"/>
                <w:kern w:val="0"/>
                <w:lang w:eastAsia="en-GB"/>
                <w14:ligatures w14:val="none"/>
              </w:rPr>
              <w:t xml:space="preserve">investment propositions and funding bids that align with strategic priorities. </w:t>
            </w:r>
          </w:p>
          <w:p w14:paraId="1DC443F9" w14:textId="02A5BBE0"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Strong organisational skills, with the ability to manage competing priorities and deliver to tight deadlines.</w:t>
            </w:r>
          </w:p>
          <w:p w14:paraId="544971BB" w14:textId="0C2A8B14" w:rsidR="009559E1" w:rsidRPr="009559E1" w:rsidRDefault="009559E1" w:rsidP="009559E1">
            <w:pPr>
              <w:pStyle w:val="ListParagraph"/>
              <w:numPr>
                <w:ilvl w:val="0"/>
                <w:numId w:val="22"/>
              </w:numPr>
              <w:spacing w:after="0" w:line="240" w:lineRule="auto"/>
              <w:rPr>
                <w:rFonts w:eastAsia="Times New Roman" w:cs="Times New Roman"/>
                <w:kern w:val="0"/>
                <w:u w:val="single"/>
                <w:lang w:eastAsia="en-GB"/>
                <w14:ligatures w14:val="none"/>
              </w:rPr>
            </w:pPr>
            <w:r w:rsidRPr="009559E1">
              <w:rPr>
                <w:rFonts w:eastAsia="Times New Roman" w:cs="Times New Roman"/>
                <w:kern w:val="0"/>
                <w:lang w:eastAsia="en-GB"/>
                <w14:ligatures w14:val="none"/>
              </w:rPr>
              <w:t>Problem-solving skills, with the ability to develop innovative and practical solutions to complex challenges.</w:t>
            </w:r>
          </w:p>
          <w:p w14:paraId="53CEA7A2"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Strategic thinker, able to see the bigger picture and align activity to long-term economic outcomes.</w:t>
            </w:r>
          </w:p>
          <w:p w14:paraId="3A01D894"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Collaborative and partnership-oriented, with a commitment to working across organisational boundaries.</w:t>
            </w:r>
          </w:p>
          <w:p w14:paraId="73DE80BA"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Proactive and self-motivated, with the ability to take initiative and drive work forward independently.</w:t>
            </w:r>
          </w:p>
          <w:p w14:paraId="39FD4D0B"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Resilient and adaptable, able to respond effectively to changing priorities and a dynamic policy environment.</w:t>
            </w:r>
          </w:p>
          <w:p w14:paraId="45816102"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High level of integrity and professionalism, with a strong commitment to public service values.</w:t>
            </w:r>
          </w:p>
          <w:p w14:paraId="0F73648B"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Commitment to inclusive growth, equality and improving outcomes for communities across Hull and East Yorkshire.</w:t>
            </w:r>
          </w:p>
          <w:p w14:paraId="2C3835A6" w14:textId="58E4E1AA" w:rsidR="009559E1"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Strong attention to detail, combined with the ability to maintain focus on strategic priorities</w:t>
            </w:r>
          </w:p>
          <w:p w14:paraId="5DAFF2EA" w14:textId="77777777" w:rsidR="002E4229" w:rsidRDefault="002E4229" w:rsidP="002E4229">
            <w:pPr>
              <w:spacing w:before="100" w:beforeAutospacing="1" w:after="100" w:afterAutospacing="1" w:line="240" w:lineRule="auto"/>
              <w:outlineLvl w:val="2"/>
              <w:rPr>
                <w:rFonts w:eastAsia="Times New Roman" w:cs="Times New Roman"/>
                <w:kern w:val="0"/>
                <w:u w:val="single"/>
                <w:lang w:eastAsia="en-GB"/>
                <w14:ligatures w14:val="none"/>
              </w:rPr>
            </w:pPr>
            <w:r w:rsidRPr="002E4229">
              <w:rPr>
                <w:rFonts w:eastAsia="Times New Roman" w:cs="Times New Roman"/>
                <w:kern w:val="0"/>
                <w:u w:val="single"/>
                <w:lang w:eastAsia="en-GB"/>
                <w14:ligatures w14:val="none"/>
              </w:rPr>
              <w:t>Desirable</w:t>
            </w:r>
          </w:p>
          <w:p w14:paraId="47F9A094" w14:textId="77777777" w:rsidR="00840761" w:rsidRDefault="00840761" w:rsidP="00840761">
            <w:pPr>
              <w:numPr>
                <w:ilvl w:val="0"/>
                <w:numId w:val="25"/>
              </w:numPr>
              <w:spacing w:before="100" w:beforeAutospacing="1" w:after="100" w:afterAutospacing="1" w:line="240" w:lineRule="auto"/>
            </w:pPr>
            <w:r>
              <w:t>Experience of influencing national policy or engaging with government departments and agencies.</w:t>
            </w:r>
          </w:p>
          <w:p w14:paraId="4E923744" w14:textId="77777777" w:rsidR="00840761" w:rsidRDefault="00840761" w:rsidP="00840761">
            <w:pPr>
              <w:numPr>
                <w:ilvl w:val="0"/>
                <w:numId w:val="25"/>
              </w:numPr>
              <w:spacing w:before="100" w:beforeAutospacing="1" w:after="100" w:afterAutospacing="1" w:line="240" w:lineRule="auto"/>
            </w:pPr>
            <w:r>
              <w:t>Skills in monitoring and evaluation, including the design of impact frameworks and performance metrics.</w:t>
            </w:r>
          </w:p>
          <w:p w14:paraId="5A5EFBF3" w14:textId="77777777" w:rsidR="00840761" w:rsidRDefault="00840761" w:rsidP="00840761">
            <w:pPr>
              <w:numPr>
                <w:ilvl w:val="0"/>
                <w:numId w:val="25"/>
              </w:numPr>
              <w:spacing w:before="100" w:beforeAutospacing="1" w:after="100" w:afterAutospacing="1" w:line="240" w:lineRule="auto"/>
            </w:pPr>
            <w:r>
              <w:t>Ability to facilitate co-design and collaborative approaches with businesses and partners.</w:t>
            </w:r>
          </w:p>
          <w:p w14:paraId="242154B2" w14:textId="77777777" w:rsidR="006C5D42" w:rsidRDefault="00840761" w:rsidP="00840761">
            <w:pPr>
              <w:numPr>
                <w:ilvl w:val="0"/>
                <w:numId w:val="25"/>
              </w:numPr>
              <w:spacing w:before="100" w:beforeAutospacing="1" w:after="100" w:afterAutospacing="1" w:line="240" w:lineRule="auto"/>
            </w:pPr>
            <w:r>
              <w:t>Financial and commercial awareness, including understanding of investment and funding models.</w:t>
            </w:r>
          </w:p>
          <w:p w14:paraId="0228B365" w14:textId="77777777" w:rsidR="00840761" w:rsidRDefault="00840761" w:rsidP="00840761">
            <w:pPr>
              <w:numPr>
                <w:ilvl w:val="0"/>
                <w:numId w:val="25"/>
              </w:numPr>
              <w:spacing w:before="100" w:beforeAutospacing="1" w:after="100" w:afterAutospacing="1" w:line="240" w:lineRule="auto"/>
            </w:pPr>
            <w:r>
              <w:t>Innovative mindset, with a willingness to challenge existing approaches and explore new solutions.</w:t>
            </w:r>
          </w:p>
          <w:p w14:paraId="5D41B19D" w14:textId="0A6AB018" w:rsidR="00840761" w:rsidRPr="006F37A8" w:rsidRDefault="00840761" w:rsidP="00840761">
            <w:pPr>
              <w:numPr>
                <w:ilvl w:val="0"/>
                <w:numId w:val="25"/>
              </w:numPr>
              <w:spacing w:before="100" w:beforeAutospacing="1" w:after="100" w:afterAutospacing="1" w:line="240" w:lineRule="auto"/>
            </w:pPr>
            <w:r>
              <w:t>Politically aware, with an understanding of governance structures and sensitivities within a Combined Authority context.</w:t>
            </w:r>
          </w:p>
        </w:tc>
        <w:tc>
          <w:tcPr>
            <w:tcW w:w="1930" w:type="dxa"/>
            <w:tcBorders>
              <w:top w:val="single" w:sz="6" w:space="0" w:color="auto"/>
              <w:left w:val="single" w:sz="6" w:space="0" w:color="auto"/>
              <w:bottom w:val="single" w:sz="6" w:space="0" w:color="auto"/>
              <w:right w:val="single" w:sz="6" w:space="0" w:color="auto"/>
            </w:tcBorders>
            <w:hideMark/>
          </w:tcPr>
          <w:p w14:paraId="349190E6" w14:textId="77777777" w:rsidR="00C82C01" w:rsidRDefault="00C82C01" w:rsidP="00E41B66">
            <w:pPr>
              <w:ind w:left="360"/>
              <w:rPr>
                <w:b/>
                <w:bCs/>
              </w:rPr>
            </w:pPr>
          </w:p>
          <w:p w14:paraId="2D45E460" w14:textId="77777777" w:rsidR="002E4229" w:rsidRDefault="002E4229" w:rsidP="00E41B66">
            <w:pPr>
              <w:ind w:left="360"/>
              <w:rPr>
                <w:b/>
                <w:bCs/>
              </w:rPr>
            </w:pPr>
          </w:p>
          <w:p w14:paraId="3EE43CC4" w14:textId="77777777" w:rsidR="002E4229" w:rsidRDefault="002E4229" w:rsidP="00E41B66">
            <w:pPr>
              <w:ind w:left="360"/>
              <w:rPr>
                <w:b/>
                <w:bCs/>
              </w:rPr>
            </w:pPr>
          </w:p>
          <w:p w14:paraId="4C736008" w14:textId="77777777" w:rsidR="002E4229" w:rsidRDefault="002E4229" w:rsidP="00E41B66">
            <w:pPr>
              <w:ind w:left="360"/>
            </w:pPr>
            <w:r>
              <w:t>E</w:t>
            </w:r>
          </w:p>
          <w:p w14:paraId="5A990083" w14:textId="77777777" w:rsidR="002E4229" w:rsidRDefault="002E4229" w:rsidP="00E41B66">
            <w:pPr>
              <w:ind w:left="360"/>
            </w:pPr>
          </w:p>
          <w:p w14:paraId="62918276" w14:textId="77777777" w:rsidR="002E4229" w:rsidRDefault="002E4229" w:rsidP="00E41B66">
            <w:pPr>
              <w:ind w:left="360"/>
            </w:pPr>
          </w:p>
          <w:p w14:paraId="4FA50906" w14:textId="77777777" w:rsidR="002E4229" w:rsidRDefault="002E4229" w:rsidP="00E41B66">
            <w:pPr>
              <w:ind w:left="360"/>
            </w:pPr>
          </w:p>
          <w:p w14:paraId="1326DE14" w14:textId="77777777" w:rsidR="002E4229" w:rsidRDefault="002E4229" w:rsidP="00E41B66">
            <w:pPr>
              <w:ind w:left="360"/>
            </w:pPr>
          </w:p>
          <w:p w14:paraId="2193A41F" w14:textId="77777777" w:rsidR="002E4229" w:rsidRDefault="002E4229" w:rsidP="00E41B66">
            <w:pPr>
              <w:ind w:left="360"/>
            </w:pPr>
          </w:p>
          <w:p w14:paraId="3D7FF515" w14:textId="77777777" w:rsidR="002E4229" w:rsidRDefault="002E4229" w:rsidP="00E41B66">
            <w:pPr>
              <w:ind w:left="360"/>
            </w:pPr>
          </w:p>
          <w:p w14:paraId="5A12C4EE" w14:textId="77777777" w:rsidR="002E4229" w:rsidRDefault="002E4229" w:rsidP="00E41B66">
            <w:pPr>
              <w:ind w:left="360"/>
            </w:pPr>
          </w:p>
          <w:p w14:paraId="027A88B6" w14:textId="77777777" w:rsidR="002E4229" w:rsidRDefault="002E4229" w:rsidP="00E41B66">
            <w:pPr>
              <w:ind w:left="360"/>
            </w:pPr>
          </w:p>
          <w:p w14:paraId="4A19006D" w14:textId="77777777" w:rsidR="002E4229" w:rsidRDefault="002E4229" w:rsidP="00E41B66">
            <w:pPr>
              <w:ind w:left="360"/>
            </w:pPr>
          </w:p>
          <w:p w14:paraId="6AEB5D86" w14:textId="77777777" w:rsidR="002E4229" w:rsidRDefault="002E4229" w:rsidP="00E41B66">
            <w:pPr>
              <w:ind w:left="360"/>
            </w:pPr>
          </w:p>
          <w:p w14:paraId="75447F70" w14:textId="77777777" w:rsidR="002E4229" w:rsidRDefault="002E4229" w:rsidP="00E41B66">
            <w:pPr>
              <w:ind w:left="360"/>
            </w:pPr>
          </w:p>
          <w:p w14:paraId="46D97489" w14:textId="77777777" w:rsidR="002E4229" w:rsidRDefault="002E4229" w:rsidP="00E41B66">
            <w:pPr>
              <w:ind w:left="360"/>
            </w:pPr>
          </w:p>
          <w:p w14:paraId="249705FD" w14:textId="77777777" w:rsidR="002E4229" w:rsidRDefault="002E4229" w:rsidP="00E41B66">
            <w:pPr>
              <w:ind w:left="360"/>
            </w:pPr>
          </w:p>
          <w:p w14:paraId="7788D5AC" w14:textId="77777777" w:rsidR="002E4229" w:rsidRDefault="002E4229" w:rsidP="00E41B66">
            <w:pPr>
              <w:ind w:left="360"/>
            </w:pPr>
          </w:p>
          <w:p w14:paraId="03238A58" w14:textId="77777777" w:rsidR="002E4229" w:rsidRDefault="002E4229" w:rsidP="00E41B66">
            <w:pPr>
              <w:ind w:left="360"/>
            </w:pPr>
          </w:p>
          <w:p w14:paraId="72E17087" w14:textId="77777777" w:rsidR="002E4229" w:rsidRDefault="002E4229" w:rsidP="00E41B66">
            <w:pPr>
              <w:ind w:left="360"/>
            </w:pPr>
          </w:p>
          <w:p w14:paraId="16FA4CDE" w14:textId="77777777" w:rsidR="002E4229" w:rsidRDefault="002E4229" w:rsidP="00E41B66">
            <w:pPr>
              <w:ind w:left="360"/>
            </w:pPr>
          </w:p>
          <w:p w14:paraId="56F6F8A2" w14:textId="77777777" w:rsidR="002E4229" w:rsidRDefault="002E4229" w:rsidP="00E41B66">
            <w:pPr>
              <w:ind w:left="360"/>
            </w:pPr>
          </w:p>
          <w:p w14:paraId="1E311DD0" w14:textId="77777777" w:rsidR="002E4229" w:rsidRDefault="002E4229" w:rsidP="00E41B66">
            <w:pPr>
              <w:ind w:left="360"/>
            </w:pPr>
          </w:p>
          <w:p w14:paraId="19D7195D" w14:textId="77777777" w:rsidR="002E4229" w:rsidRDefault="002E4229" w:rsidP="00E41B66">
            <w:pPr>
              <w:ind w:left="360"/>
            </w:pPr>
          </w:p>
          <w:p w14:paraId="28EB75E1" w14:textId="77777777" w:rsidR="002E4229" w:rsidRDefault="002E4229" w:rsidP="00E41B66">
            <w:pPr>
              <w:ind w:left="360"/>
            </w:pPr>
          </w:p>
          <w:p w14:paraId="259A0C07" w14:textId="77777777" w:rsidR="002E4229" w:rsidRDefault="002E4229" w:rsidP="00E41B66">
            <w:pPr>
              <w:ind w:left="360"/>
            </w:pPr>
          </w:p>
          <w:p w14:paraId="635A843B" w14:textId="21CC216A" w:rsidR="002E4229" w:rsidRPr="002E4229" w:rsidRDefault="002E4229" w:rsidP="00E41B66">
            <w:pPr>
              <w:ind w:left="360"/>
            </w:pPr>
            <w:r>
              <w:t>D</w:t>
            </w:r>
          </w:p>
        </w:tc>
      </w:tr>
    </w:tbl>
    <w:p w14:paraId="7EAF9E79" w14:textId="33F9365C" w:rsidR="006C5D42" w:rsidRDefault="006C5D42" w:rsidP="006C5D42">
      <w:r w:rsidRPr="006F37A8">
        <w:lastRenderedPageBreak/>
        <w:t> </w:t>
      </w:r>
    </w:p>
    <w:tbl>
      <w:tblPr>
        <w:tblpPr w:leftFromText="180" w:rightFromText="180" w:vertAnchor="text" w:tblpY="-13"/>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1930"/>
      </w:tblGrid>
      <w:tr w:rsidR="00356F68" w:rsidRPr="006F37A8" w14:paraId="1D9EF5B2" w14:textId="77777777" w:rsidTr="00356F68">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3EFB4A38" w14:textId="77777777" w:rsidR="00356F68" w:rsidRPr="006F37A8" w:rsidRDefault="00356F68" w:rsidP="00356F68">
            <w:pPr>
              <w:rPr>
                <w:b/>
                <w:bCs/>
              </w:rPr>
            </w:pPr>
            <w:r w:rsidRPr="006F37A8">
              <w:t> </w:t>
            </w:r>
            <w:r w:rsidRPr="007432CD">
              <w:rPr>
                <w:b/>
                <w:bCs/>
              </w:rPr>
              <w:t>Commitment and Behaviour Competencies</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495B1338" w14:textId="77777777" w:rsidR="00356F68" w:rsidRPr="001364B6" w:rsidRDefault="00356F68" w:rsidP="00356F68">
            <w:pPr>
              <w:rPr>
                <w:b/>
                <w:bCs/>
              </w:rPr>
            </w:pPr>
            <w:r w:rsidRPr="001364B6">
              <w:rPr>
                <w:b/>
                <w:bCs/>
              </w:rPr>
              <w:t>E = Essential</w:t>
            </w:r>
          </w:p>
          <w:p w14:paraId="45FD331F" w14:textId="77777777" w:rsidR="00356F68" w:rsidRPr="006F37A8" w:rsidRDefault="00356F68" w:rsidP="00356F68">
            <w:r w:rsidRPr="001364B6">
              <w:rPr>
                <w:b/>
                <w:bCs/>
              </w:rPr>
              <w:t>D = Desirable</w:t>
            </w:r>
          </w:p>
        </w:tc>
      </w:tr>
      <w:tr w:rsidR="00356F68" w:rsidRPr="006F37A8" w14:paraId="23BE4D6D" w14:textId="77777777" w:rsidTr="00356F68">
        <w:trPr>
          <w:trHeight w:val="6634"/>
        </w:trPr>
        <w:tc>
          <w:tcPr>
            <w:tcW w:w="7080" w:type="dxa"/>
            <w:tcBorders>
              <w:top w:val="single" w:sz="6" w:space="0" w:color="auto"/>
              <w:left w:val="single" w:sz="6" w:space="0" w:color="auto"/>
              <w:bottom w:val="single" w:sz="6" w:space="0" w:color="auto"/>
              <w:right w:val="single" w:sz="6" w:space="0" w:color="auto"/>
            </w:tcBorders>
            <w:hideMark/>
          </w:tcPr>
          <w:p w14:paraId="00C32C40" w14:textId="520A6062" w:rsidR="002E4229" w:rsidRDefault="002E4229" w:rsidP="002E4229">
            <w:r>
              <w:t xml:space="preserve">Essential- </w:t>
            </w:r>
          </w:p>
          <w:p w14:paraId="454AA701" w14:textId="77777777" w:rsidR="002E4229" w:rsidRDefault="002E4229" w:rsidP="002E4229">
            <w:pPr>
              <w:pStyle w:val="ListParagraph"/>
            </w:pPr>
          </w:p>
          <w:p w14:paraId="76446170" w14:textId="5A85423B" w:rsidR="00356F68" w:rsidRDefault="00356F68" w:rsidP="00422D9A">
            <w:pPr>
              <w:pStyle w:val="ListParagraph"/>
              <w:numPr>
                <w:ilvl w:val="0"/>
                <w:numId w:val="4"/>
              </w:numPr>
              <w:ind w:hanging="720"/>
            </w:pPr>
            <w:r>
              <w:t xml:space="preserve">We do it when we say we will </w:t>
            </w:r>
          </w:p>
          <w:p w14:paraId="385AF33C" w14:textId="77777777" w:rsidR="00356F68" w:rsidRDefault="00356F68" w:rsidP="00356F68">
            <w:r>
              <w:t>•</w:t>
            </w:r>
            <w:r>
              <w:tab/>
              <w:t xml:space="preserve">We aim for excellence </w:t>
            </w:r>
          </w:p>
          <w:p w14:paraId="14320DDB" w14:textId="77777777" w:rsidR="00356F68" w:rsidRDefault="00356F68" w:rsidP="00356F68">
            <w:r>
              <w:t>•</w:t>
            </w:r>
            <w:r>
              <w:tab/>
              <w:t xml:space="preserve">We keep people informed </w:t>
            </w:r>
          </w:p>
          <w:p w14:paraId="5F4A41DB" w14:textId="77777777" w:rsidR="00356F68" w:rsidRDefault="00356F68" w:rsidP="00356F68">
            <w:r>
              <w:t>•</w:t>
            </w:r>
            <w:r>
              <w:tab/>
              <w:t xml:space="preserve">We strive to learn and develop </w:t>
            </w:r>
          </w:p>
          <w:p w14:paraId="3ECD4A59" w14:textId="77777777" w:rsidR="00356F68" w:rsidRDefault="00356F68" w:rsidP="00422D9A">
            <w:pPr>
              <w:pStyle w:val="ListParagraph"/>
              <w:numPr>
                <w:ilvl w:val="0"/>
                <w:numId w:val="3"/>
              </w:numPr>
              <w:ind w:hanging="720"/>
            </w:pPr>
            <w:r>
              <w:t>We give and receive constructive feedback and act on it</w:t>
            </w:r>
          </w:p>
          <w:p w14:paraId="64A9FF5D" w14:textId="77777777" w:rsidR="00356F68" w:rsidRDefault="00356F68" w:rsidP="00356F68">
            <w:pPr>
              <w:pStyle w:val="ListParagraph"/>
            </w:pPr>
          </w:p>
          <w:p w14:paraId="68B6741D" w14:textId="77777777" w:rsidR="00356F68" w:rsidRDefault="00356F68" w:rsidP="00422D9A">
            <w:pPr>
              <w:pStyle w:val="ListParagraph"/>
              <w:numPr>
                <w:ilvl w:val="0"/>
                <w:numId w:val="3"/>
              </w:numPr>
              <w:ind w:hanging="720"/>
            </w:pPr>
            <w:r>
              <w:t>We treat others with respect and dignity at all times</w:t>
            </w:r>
          </w:p>
          <w:p w14:paraId="3A917ADD" w14:textId="77777777" w:rsidR="00356F68" w:rsidRDefault="00356F68" w:rsidP="00356F68">
            <w:pPr>
              <w:pStyle w:val="ListParagraph"/>
            </w:pPr>
          </w:p>
          <w:p w14:paraId="7A235390" w14:textId="77777777" w:rsidR="00356F68" w:rsidRDefault="00356F68" w:rsidP="00422D9A">
            <w:pPr>
              <w:pStyle w:val="ListParagraph"/>
              <w:numPr>
                <w:ilvl w:val="0"/>
                <w:numId w:val="3"/>
              </w:numPr>
              <w:ind w:hanging="720"/>
            </w:pPr>
            <w:r>
              <w:t xml:space="preserve">We will be open and honest in a respectful manner </w:t>
            </w:r>
          </w:p>
          <w:p w14:paraId="3849AF01" w14:textId="77777777" w:rsidR="00356F68" w:rsidRDefault="00356F68" w:rsidP="00356F68">
            <w:pPr>
              <w:pStyle w:val="ListParagraph"/>
            </w:pPr>
          </w:p>
          <w:p w14:paraId="7DCB7E38" w14:textId="77777777" w:rsidR="00356F68" w:rsidRDefault="00356F68" w:rsidP="00422D9A">
            <w:pPr>
              <w:pStyle w:val="ListParagraph"/>
              <w:numPr>
                <w:ilvl w:val="0"/>
                <w:numId w:val="3"/>
              </w:numPr>
              <w:ind w:hanging="720"/>
            </w:pPr>
            <w:r>
              <w:t>We will maintain confidentiality</w:t>
            </w:r>
          </w:p>
          <w:p w14:paraId="02B627C7" w14:textId="77777777" w:rsidR="00356F68" w:rsidRDefault="00356F68" w:rsidP="00356F68">
            <w:pPr>
              <w:pStyle w:val="ListParagraph"/>
            </w:pPr>
          </w:p>
          <w:p w14:paraId="2120B378" w14:textId="77777777" w:rsidR="00356F68" w:rsidRDefault="00356F68" w:rsidP="00422D9A">
            <w:pPr>
              <w:pStyle w:val="ListParagraph"/>
              <w:numPr>
                <w:ilvl w:val="0"/>
                <w:numId w:val="2"/>
              </w:numPr>
              <w:ind w:hanging="720"/>
            </w:pPr>
            <w:r>
              <w:t xml:space="preserve">We will ensure compliance with Corporate Governance procedures, procurement regulations and the Data Protection Act </w:t>
            </w:r>
          </w:p>
          <w:p w14:paraId="7E91C295" w14:textId="77777777" w:rsidR="00356F68" w:rsidRDefault="00356F68" w:rsidP="00356F68">
            <w:pPr>
              <w:pStyle w:val="ListParagraph"/>
            </w:pPr>
          </w:p>
          <w:p w14:paraId="38E2C39E" w14:textId="77777777" w:rsidR="00356F68" w:rsidRPr="006F37A8" w:rsidRDefault="00356F68" w:rsidP="00422D9A">
            <w:pPr>
              <w:pStyle w:val="ListParagraph"/>
              <w:numPr>
                <w:ilvl w:val="0"/>
                <w:numId w:val="2"/>
              </w:numPr>
              <w:ind w:hanging="720"/>
            </w:pPr>
            <w:r>
              <w:t xml:space="preserve">We will behave according to the Employees’ Code of Conduct.  </w:t>
            </w:r>
          </w:p>
        </w:tc>
        <w:tc>
          <w:tcPr>
            <w:tcW w:w="1930" w:type="dxa"/>
            <w:tcBorders>
              <w:top w:val="single" w:sz="6" w:space="0" w:color="auto"/>
              <w:left w:val="single" w:sz="6" w:space="0" w:color="auto"/>
              <w:bottom w:val="single" w:sz="6" w:space="0" w:color="auto"/>
              <w:right w:val="single" w:sz="6" w:space="0" w:color="auto"/>
            </w:tcBorders>
          </w:tcPr>
          <w:p w14:paraId="40135AAD" w14:textId="7734653B" w:rsidR="00356F68" w:rsidRDefault="00356F68" w:rsidP="00356F68">
            <w:pPr>
              <w:jc w:val="center"/>
              <w:rPr>
                <w:b/>
                <w:bCs/>
              </w:rPr>
            </w:pPr>
          </w:p>
          <w:p w14:paraId="786D07CC" w14:textId="77777777" w:rsidR="00356F68" w:rsidRDefault="00356F68" w:rsidP="00356F68">
            <w:pPr>
              <w:rPr>
                <w:b/>
                <w:bCs/>
              </w:rPr>
            </w:pPr>
          </w:p>
          <w:p w14:paraId="09D10989" w14:textId="77777777" w:rsidR="00356F68" w:rsidRDefault="00356F68" w:rsidP="00356F68">
            <w:pPr>
              <w:jc w:val="center"/>
              <w:rPr>
                <w:b/>
                <w:bCs/>
              </w:rPr>
            </w:pPr>
            <w:r>
              <w:rPr>
                <w:b/>
                <w:bCs/>
              </w:rPr>
              <w:t>E</w:t>
            </w:r>
          </w:p>
          <w:p w14:paraId="336779F4" w14:textId="77777777" w:rsidR="00356F68" w:rsidRPr="006F37A8" w:rsidRDefault="00356F68" w:rsidP="00356F68">
            <w:pPr>
              <w:jc w:val="center"/>
              <w:rPr>
                <w:b/>
                <w:bCs/>
              </w:rPr>
            </w:pPr>
          </w:p>
        </w:tc>
      </w:tr>
    </w:tbl>
    <w:p w14:paraId="325F8A69" w14:textId="77777777" w:rsidR="006C5D42" w:rsidRDefault="006C5D42" w:rsidP="006C5D42"/>
    <w:p w14:paraId="776C4FA6" w14:textId="0AE6A64A" w:rsidR="006C5D42" w:rsidRPr="006F37A8" w:rsidRDefault="006C5D42" w:rsidP="006C5D42">
      <w:r w:rsidRPr="00AA33FA">
        <w:rPr>
          <w:b/>
          <w:bCs/>
        </w:rPr>
        <w:t>Note: This Job Description is not exhaustive, and employees will be expected to undertake other responsibilities commensurate with the seniority of the post.</w:t>
      </w:r>
      <w:r w:rsidRPr="006F37A8">
        <w:rPr>
          <w:b/>
          <w:bCs/>
        </w:rPr>
        <w:t> </w:t>
      </w:r>
      <w:r w:rsidRPr="006F37A8">
        <w:t> </w:t>
      </w:r>
    </w:p>
    <w:sectPr w:rsidR="006C5D42" w:rsidRPr="006F37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5B3"/>
    <w:multiLevelType w:val="multilevel"/>
    <w:tmpl w:val="E708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3616B"/>
    <w:multiLevelType w:val="multilevel"/>
    <w:tmpl w:val="0DE6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E2EB0"/>
    <w:multiLevelType w:val="hybridMultilevel"/>
    <w:tmpl w:val="A722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6604C"/>
    <w:multiLevelType w:val="multilevel"/>
    <w:tmpl w:val="20E8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77725"/>
    <w:multiLevelType w:val="hybridMultilevel"/>
    <w:tmpl w:val="07468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F6960"/>
    <w:multiLevelType w:val="hybridMultilevel"/>
    <w:tmpl w:val="526E94C8"/>
    <w:lvl w:ilvl="0" w:tplc="2A8CC7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26BB9"/>
    <w:multiLevelType w:val="multilevel"/>
    <w:tmpl w:val="B406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A37AF"/>
    <w:multiLevelType w:val="multilevel"/>
    <w:tmpl w:val="E250D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C759B"/>
    <w:multiLevelType w:val="hybridMultilevel"/>
    <w:tmpl w:val="350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21AF1"/>
    <w:multiLevelType w:val="multilevel"/>
    <w:tmpl w:val="8CF88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45A22"/>
    <w:multiLevelType w:val="multilevel"/>
    <w:tmpl w:val="185E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33CC3"/>
    <w:multiLevelType w:val="hybridMultilevel"/>
    <w:tmpl w:val="74647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C42FD"/>
    <w:multiLevelType w:val="multilevel"/>
    <w:tmpl w:val="5224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E688E"/>
    <w:multiLevelType w:val="multilevel"/>
    <w:tmpl w:val="CAA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A625E"/>
    <w:multiLevelType w:val="hybridMultilevel"/>
    <w:tmpl w:val="0A7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96CA3"/>
    <w:multiLevelType w:val="multilevel"/>
    <w:tmpl w:val="521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EC0C3B"/>
    <w:multiLevelType w:val="multilevel"/>
    <w:tmpl w:val="DC30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63E2D"/>
    <w:multiLevelType w:val="multilevel"/>
    <w:tmpl w:val="0C88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F4666"/>
    <w:multiLevelType w:val="multilevel"/>
    <w:tmpl w:val="F2AC3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414B2"/>
    <w:multiLevelType w:val="multilevel"/>
    <w:tmpl w:val="2662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82B5C"/>
    <w:multiLevelType w:val="multilevel"/>
    <w:tmpl w:val="6A40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44B71"/>
    <w:multiLevelType w:val="multilevel"/>
    <w:tmpl w:val="F83A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325B2"/>
    <w:multiLevelType w:val="multilevel"/>
    <w:tmpl w:val="AF9A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FC33E3"/>
    <w:multiLevelType w:val="multilevel"/>
    <w:tmpl w:val="7CC05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D24F86"/>
    <w:multiLevelType w:val="multilevel"/>
    <w:tmpl w:val="521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914818"/>
    <w:multiLevelType w:val="multilevel"/>
    <w:tmpl w:val="0F44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B30DD"/>
    <w:multiLevelType w:val="multilevel"/>
    <w:tmpl w:val="7806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B6CA4"/>
    <w:multiLevelType w:val="multilevel"/>
    <w:tmpl w:val="32FE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57058"/>
    <w:multiLevelType w:val="multilevel"/>
    <w:tmpl w:val="846CC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946CD1"/>
    <w:multiLevelType w:val="multilevel"/>
    <w:tmpl w:val="CEC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20403"/>
    <w:multiLevelType w:val="multilevel"/>
    <w:tmpl w:val="46A8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134D77"/>
    <w:multiLevelType w:val="multilevel"/>
    <w:tmpl w:val="1BA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B650A7"/>
    <w:multiLevelType w:val="multilevel"/>
    <w:tmpl w:val="C58E8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A334A7"/>
    <w:multiLevelType w:val="multilevel"/>
    <w:tmpl w:val="521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6055F9"/>
    <w:multiLevelType w:val="multilevel"/>
    <w:tmpl w:val="DE4C8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21684244">
    <w:abstractNumId w:val="4"/>
  </w:num>
  <w:num w:numId="2" w16cid:durableId="1082096610">
    <w:abstractNumId w:val="24"/>
  </w:num>
  <w:num w:numId="3" w16cid:durableId="389110058">
    <w:abstractNumId w:val="33"/>
  </w:num>
  <w:num w:numId="4" w16cid:durableId="1808235943">
    <w:abstractNumId w:val="15"/>
  </w:num>
  <w:num w:numId="5" w16cid:durableId="1279407281">
    <w:abstractNumId w:val="5"/>
  </w:num>
  <w:num w:numId="6" w16cid:durableId="2130199728">
    <w:abstractNumId w:val="31"/>
  </w:num>
  <w:num w:numId="7" w16cid:durableId="304899750">
    <w:abstractNumId w:val="17"/>
  </w:num>
  <w:num w:numId="8" w16cid:durableId="1898316421">
    <w:abstractNumId w:val="12"/>
  </w:num>
  <w:num w:numId="9" w16cid:durableId="604843410">
    <w:abstractNumId w:val="26"/>
  </w:num>
  <w:num w:numId="10" w16cid:durableId="1864971404">
    <w:abstractNumId w:val="2"/>
  </w:num>
  <w:num w:numId="11" w16cid:durableId="803155668">
    <w:abstractNumId w:val="14"/>
  </w:num>
  <w:num w:numId="12" w16cid:durableId="1577784776">
    <w:abstractNumId w:val="18"/>
  </w:num>
  <w:num w:numId="13" w16cid:durableId="867794543">
    <w:abstractNumId w:val="28"/>
  </w:num>
  <w:num w:numId="14" w16cid:durableId="563953003">
    <w:abstractNumId w:val="34"/>
  </w:num>
  <w:num w:numId="15" w16cid:durableId="674766603">
    <w:abstractNumId w:val="23"/>
  </w:num>
  <w:num w:numId="16" w16cid:durableId="1523742240">
    <w:abstractNumId w:val="3"/>
  </w:num>
  <w:num w:numId="17" w16cid:durableId="630021445">
    <w:abstractNumId w:val="27"/>
  </w:num>
  <w:num w:numId="18" w16cid:durableId="729156109">
    <w:abstractNumId w:val="30"/>
  </w:num>
  <w:num w:numId="19" w16cid:durableId="365107240">
    <w:abstractNumId w:val="9"/>
  </w:num>
  <w:num w:numId="20" w16cid:durableId="1470514612">
    <w:abstractNumId w:val="7"/>
  </w:num>
  <w:num w:numId="21" w16cid:durableId="1906186144">
    <w:abstractNumId w:val="32"/>
  </w:num>
  <w:num w:numId="22" w16cid:durableId="523902213">
    <w:abstractNumId w:val="25"/>
  </w:num>
  <w:num w:numId="23" w16cid:durableId="1635940102">
    <w:abstractNumId w:val="1"/>
  </w:num>
  <w:num w:numId="24" w16cid:durableId="1658875025">
    <w:abstractNumId w:val="0"/>
  </w:num>
  <w:num w:numId="25" w16cid:durableId="833256099">
    <w:abstractNumId w:val="16"/>
  </w:num>
  <w:num w:numId="26" w16cid:durableId="1709639951">
    <w:abstractNumId w:val="19"/>
  </w:num>
  <w:num w:numId="27" w16cid:durableId="2058503908">
    <w:abstractNumId w:val="10"/>
  </w:num>
  <w:num w:numId="28" w16cid:durableId="818113407">
    <w:abstractNumId w:val="21"/>
  </w:num>
  <w:num w:numId="29" w16cid:durableId="1766998851">
    <w:abstractNumId w:val="13"/>
  </w:num>
  <w:num w:numId="30" w16cid:durableId="286395941">
    <w:abstractNumId w:val="6"/>
  </w:num>
  <w:num w:numId="31" w16cid:durableId="232742123">
    <w:abstractNumId w:val="20"/>
  </w:num>
  <w:num w:numId="32" w16cid:durableId="983513023">
    <w:abstractNumId w:val="29"/>
  </w:num>
  <w:num w:numId="33" w16cid:durableId="47069438">
    <w:abstractNumId w:val="22"/>
  </w:num>
  <w:num w:numId="34" w16cid:durableId="396435184">
    <w:abstractNumId w:val="8"/>
  </w:num>
  <w:num w:numId="35" w16cid:durableId="120363787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A8"/>
    <w:rsid w:val="00003643"/>
    <w:rsid w:val="00013849"/>
    <w:rsid w:val="0001637C"/>
    <w:rsid w:val="000167C8"/>
    <w:rsid w:val="00025F6B"/>
    <w:rsid w:val="00027D14"/>
    <w:rsid w:val="00044832"/>
    <w:rsid w:val="00045DDC"/>
    <w:rsid w:val="00054006"/>
    <w:rsid w:val="00057CC3"/>
    <w:rsid w:val="00091818"/>
    <w:rsid w:val="000D16E8"/>
    <w:rsid w:val="000D5AB5"/>
    <w:rsid w:val="00110094"/>
    <w:rsid w:val="00110F4E"/>
    <w:rsid w:val="0013693D"/>
    <w:rsid w:val="001626AE"/>
    <w:rsid w:val="00185443"/>
    <w:rsid w:val="001A0763"/>
    <w:rsid w:val="001A3064"/>
    <w:rsid w:val="001B50AB"/>
    <w:rsid w:val="001B5C40"/>
    <w:rsid w:val="001C3A3B"/>
    <w:rsid w:val="001D0492"/>
    <w:rsid w:val="001E526B"/>
    <w:rsid w:val="00205A3B"/>
    <w:rsid w:val="0023710D"/>
    <w:rsid w:val="00257AA8"/>
    <w:rsid w:val="002722F7"/>
    <w:rsid w:val="002776B0"/>
    <w:rsid w:val="00277A8D"/>
    <w:rsid w:val="00285861"/>
    <w:rsid w:val="00285B08"/>
    <w:rsid w:val="002A7E28"/>
    <w:rsid w:val="002B7397"/>
    <w:rsid w:val="002C28CF"/>
    <w:rsid w:val="002E4229"/>
    <w:rsid w:val="00303EE5"/>
    <w:rsid w:val="0031056F"/>
    <w:rsid w:val="00316F46"/>
    <w:rsid w:val="00323B01"/>
    <w:rsid w:val="00356F68"/>
    <w:rsid w:val="003765C5"/>
    <w:rsid w:val="00377622"/>
    <w:rsid w:val="003932E7"/>
    <w:rsid w:val="003A2F08"/>
    <w:rsid w:val="003B1901"/>
    <w:rsid w:val="003B6AF2"/>
    <w:rsid w:val="003B6F71"/>
    <w:rsid w:val="003D6026"/>
    <w:rsid w:val="003F0C55"/>
    <w:rsid w:val="00413F9B"/>
    <w:rsid w:val="00422D9A"/>
    <w:rsid w:val="00430DA6"/>
    <w:rsid w:val="00432086"/>
    <w:rsid w:val="004371C0"/>
    <w:rsid w:val="00445156"/>
    <w:rsid w:val="00456AEE"/>
    <w:rsid w:val="004A3F72"/>
    <w:rsid w:val="004C293D"/>
    <w:rsid w:val="004C714B"/>
    <w:rsid w:val="004D0B75"/>
    <w:rsid w:val="004F5CC6"/>
    <w:rsid w:val="004F67E5"/>
    <w:rsid w:val="004F7444"/>
    <w:rsid w:val="0050432F"/>
    <w:rsid w:val="00510D69"/>
    <w:rsid w:val="0051291E"/>
    <w:rsid w:val="005310B5"/>
    <w:rsid w:val="00550272"/>
    <w:rsid w:val="0056354E"/>
    <w:rsid w:val="00575F86"/>
    <w:rsid w:val="0058315A"/>
    <w:rsid w:val="00584479"/>
    <w:rsid w:val="00587C8E"/>
    <w:rsid w:val="00590F66"/>
    <w:rsid w:val="005A21C6"/>
    <w:rsid w:val="005B43CC"/>
    <w:rsid w:val="005E1F16"/>
    <w:rsid w:val="005E56DF"/>
    <w:rsid w:val="00612767"/>
    <w:rsid w:val="0061794F"/>
    <w:rsid w:val="006208D0"/>
    <w:rsid w:val="0062469C"/>
    <w:rsid w:val="00643E9F"/>
    <w:rsid w:val="00652673"/>
    <w:rsid w:val="00654D06"/>
    <w:rsid w:val="00660BE6"/>
    <w:rsid w:val="00687CD7"/>
    <w:rsid w:val="0069594D"/>
    <w:rsid w:val="006A4F26"/>
    <w:rsid w:val="006C21E2"/>
    <w:rsid w:val="006C5D42"/>
    <w:rsid w:val="006D2265"/>
    <w:rsid w:val="006D75B2"/>
    <w:rsid w:val="006D76D1"/>
    <w:rsid w:val="006F2713"/>
    <w:rsid w:val="006F37A8"/>
    <w:rsid w:val="00702F68"/>
    <w:rsid w:val="00721087"/>
    <w:rsid w:val="00725EB8"/>
    <w:rsid w:val="00731C7D"/>
    <w:rsid w:val="00735357"/>
    <w:rsid w:val="00741B53"/>
    <w:rsid w:val="00786057"/>
    <w:rsid w:val="00792492"/>
    <w:rsid w:val="007944E5"/>
    <w:rsid w:val="007A541B"/>
    <w:rsid w:val="007B14E7"/>
    <w:rsid w:val="007D0AD5"/>
    <w:rsid w:val="007D0C41"/>
    <w:rsid w:val="007D0F0F"/>
    <w:rsid w:val="007D399A"/>
    <w:rsid w:val="007E4BE4"/>
    <w:rsid w:val="007F3B61"/>
    <w:rsid w:val="007F4D23"/>
    <w:rsid w:val="0080174B"/>
    <w:rsid w:val="008330B0"/>
    <w:rsid w:val="008361E0"/>
    <w:rsid w:val="00840761"/>
    <w:rsid w:val="00840C8D"/>
    <w:rsid w:val="00863174"/>
    <w:rsid w:val="008663BD"/>
    <w:rsid w:val="00872238"/>
    <w:rsid w:val="008823EE"/>
    <w:rsid w:val="00892AAB"/>
    <w:rsid w:val="00896E16"/>
    <w:rsid w:val="008A5E6A"/>
    <w:rsid w:val="008C3138"/>
    <w:rsid w:val="008C6AAA"/>
    <w:rsid w:val="008D167A"/>
    <w:rsid w:val="008D3AFA"/>
    <w:rsid w:val="008F2AA3"/>
    <w:rsid w:val="0090617C"/>
    <w:rsid w:val="00930EBD"/>
    <w:rsid w:val="00946637"/>
    <w:rsid w:val="009540C7"/>
    <w:rsid w:val="009559E1"/>
    <w:rsid w:val="009635C0"/>
    <w:rsid w:val="009B1141"/>
    <w:rsid w:val="009F49B7"/>
    <w:rsid w:val="009F5102"/>
    <w:rsid w:val="00A2208F"/>
    <w:rsid w:val="00A23EA1"/>
    <w:rsid w:val="00A261D0"/>
    <w:rsid w:val="00A335FD"/>
    <w:rsid w:val="00A40E26"/>
    <w:rsid w:val="00A5403E"/>
    <w:rsid w:val="00A562AA"/>
    <w:rsid w:val="00A60F0C"/>
    <w:rsid w:val="00A67439"/>
    <w:rsid w:val="00A70F2E"/>
    <w:rsid w:val="00AA34D7"/>
    <w:rsid w:val="00AC1D50"/>
    <w:rsid w:val="00AE06EC"/>
    <w:rsid w:val="00AF0C29"/>
    <w:rsid w:val="00AF1F4A"/>
    <w:rsid w:val="00AF3104"/>
    <w:rsid w:val="00AF7E6D"/>
    <w:rsid w:val="00B13E0B"/>
    <w:rsid w:val="00B2290B"/>
    <w:rsid w:val="00B22D8C"/>
    <w:rsid w:val="00B30DE2"/>
    <w:rsid w:val="00B329B9"/>
    <w:rsid w:val="00B41EF6"/>
    <w:rsid w:val="00B718ED"/>
    <w:rsid w:val="00BA2A4F"/>
    <w:rsid w:val="00BA38B4"/>
    <w:rsid w:val="00BB334A"/>
    <w:rsid w:val="00BB6FAC"/>
    <w:rsid w:val="00BE7837"/>
    <w:rsid w:val="00C32B5A"/>
    <w:rsid w:val="00C407E3"/>
    <w:rsid w:val="00C40955"/>
    <w:rsid w:val="00C523A8"/>
    <w:rsid w:val="00C62126"/>
    <w:rsid w:val="00C82C01"/>
    <w:rsid w:val="00C9400F"/>
    <w:rsid w:val="00C97CD0"/>
    <w:rsid w:val="00CB74B2"/>
    <w:rsid w:val="00CD26B4"/>
    <w:rsid w:val="00CD3938"/>
    <w:rsid w:val="00CD3BC5"/>
    <w:rsid w:val="00CE3DB2"/>
    <w:rsid w:val="00CF3A22"/>
    <w:rsid w:val="00CF674C"/>
    <w:rsid w:val="00CF7B9F"/>
    <w:rsid w:val="00D00C17"/>
    <w:rsid w:val="00D12886"/>
    <w:rsid w:val="00D258A8"/>
    <w:rsid w:val="00D315ED"/>
    <w:rsid w:val="00D54EAD"/>
    <w:rsid w:val="00D75E49"/>
    <w:rsid w:val="00D9480F"/>
    <w:rsid w:val="00DB6921"/>
    <w:rsid w:val="00DC36D6"/>
    <w:rsid w:val="00DC3C86"/>
    <w:rsid w:val="00DE2E35"/>
    <w:rsid w:val="00DF028D"/>
    <w:rsid w:val="00E02298"/>
    <w:rsid w:val="00E0765A"/>
    <w:rsid w:val="00E11043"/>
    <w:rsid w:val="00E22CA3"/>
    <w:rsid w:val="00E6365A"/>
    <w:rsid w:val="00E76BCA"/>
    <w:rsid w:val="00E77DCE"/>
    <w:rsid w:val="00E8124C"/>
    <w:rsid w:val="00E87215"/>
    <w:rsid w:val="00E9239E"/>
    <w:rsid w:val="00EC0662"/>
    <w:rsid w:val="00EC2812"/>
    <w:rsid w:val="00ED05B7"/>
    <w:rsid w:val="00EF7AB0"/>
    <w:rsid w:val="00F50B77"/>
    <w:rsid w:val="00F63748"/>
    <w:rsid w:val="00F65838"/>
    <w:rsid w:val="00F92B7F"/>
    <w:rsid w:val="00FD1117"/>
    <w:rsid w:val="00FE28BC"/>
    <w:rsid w:val="00FE2938"/>
    <w:rsid w:val="00FF4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CBFB"/>
  <w15:chartTrackingRefBased/>
  <w15:docId w15:val="{0D30F6BE-E1E8-4DD3-9ADC-E97C3A51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7A8"/>
    <w:rPr>
      <w:rFonts w:eastAsiaTheme="majorEastAsia" w:cstheme="majorBidi"/>
      <w:color w:val="272727" w:themeColor="text1" w:themeTint="D8"/>
    </w:rPr>
  </w:style>
  <w:style w:type="paragraph" w:styleId="Title">
    <w:name w:val="Title"/>
    <w:basedOn w:val="Normal"/>
    <w:next w:val="Normal"/>
    <w:link w:val="TitleChar"/>
    <w:uiPriority w:val="10"/>
    <w:qFormat/>
    <w:rsid w:val="006F3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A8"/>
    <w:pPr>
      <w:spacing w:before="160"/>
      <w:jc w:val="center"/>
    </w:pPr>
    <w:rPr>
      <w:i/>
      <w:iCs/>
      <w:color w:val="404040" w:themeColor="text1" w:themeTint="BF"/>
    </w:rPr>
  </w:style>
  <w:style w:type="character" w:customStyle="1" w:styleId="QuoteChar">
    <w:name w:val="Quote Char"/>
    <w:basedOn w:val="DefaultParagraphFont"/>
    <w:link w:val="Quote"/>
    <w:uiPriority w:val="29"/>
    <w:rsid w:val="006F37A8"/>
    <w:rPr>
      <w:i/>
      <w:iCs/>
      <w:color w:val="404040" w:themeColor="text1" w:themeTint="BF"/>
    </w:rPr>
  </w:style>
  <w:style w:type="paragraph" w:styleId="ListParagraph">
    <w:name w:val="List Paragraph"/>
    <w:basedOn w:val="Normal"/>
    <w:uiPriority w:val="34"/>
    <w:qFormat/>
    <w:rsid w:val="006F37A8"/>
    <w:pPr>
      <w:ind w:left="720"/>
      <w:contextualSpacing/>
    </w:pPr>
  </w:style>
  <w:style w:type="character" w:styleId="IntenseEmphasis">
    <w:name w:val="Intense Emphasis"/>
    <w:basedOn w:val="DefaultParagraphFont"/>
    <w:uiPriority w:val="21"/>
    <w:qFormat/>
    <w:rsid w:val="006F37A8"/>
    <w:rPr>
      <w:i/>
      <w:iCs/>
      <w:color w:val="0F4761" w:themeColor="accent1" w:themeShade="BF"/>
    </w:rPr>
  </w:style>
  <w:style w:type="paragraph" w:styleId="IntenseQuote">
    <w:name w:val="Intense Quote"/>
    <w:basedOn w:val="Normal"/>
    <w:next w:val="Normal"/>
    <w:link w:val="IntenseQuoteChar"/>
    <w:uiPriority w:val="30"/>
    <w:qFormat/>
    <w:rsid w:val="006F3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7A8"/>
    <w:rPr>
      <w:i/>
      <w:iCs/>
      <w:color w:val="0F4761" w:themeColor="accent1" w:themeShade="BF"/>
    </w:rPr>
  </w:style>
  <w:style w:type="character" w:styleId="IntenseReference">
    <w:name w:val="Intense Reference"/>
    <w:basedOn w:val="DefaultParagraphFont"/>
    <w:uiPriority w:val="32"/>
    <w:qFormat/>
    <w:rsid w:val="006F37A8"/>
    <w:rPr>
      <w:b/>
      <w:bCs/>
      <w:smallCaps/>
      <w:color w:val="0F4761" w:themeColor="accent1" w:themeShade="BF"/>
      <w:spacing w:val="5"/>
    </w:rPr>
  </w:style>
  <w:style w:type="table" w:styleId="TableGrid">
    <w:name w:val="Table Grid"/>
    <w:basedOn w:val="TableNormal"/>
    <w:uiPriority w:val="39"/>
    <w:rsid w:val="00A60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9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466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0840">
      <w:bodyDiv w:val="1"/>
      <w:marLeft w:val="0"/>
      <w:marRight w:val="0"/>
      <w:marTop w:val="0"/>
      <w:marBottom w:val="0"/>
      <w:divBdr>
        <w:top w:val="none" w:sz="0" w:space="0" w:color="auto"/>
        <w:left w:val="none" w:sz="0" w:space="0" w:color="auto"/>
        <w:bottom w:val="none" w:sz="0" w:space="0" w:color="auto"/>
        <w:right w:val="none" w:sz="0" w:space="0" w:color="auto"/>
      </w:divBdr>
    </w:div>
    <w:div w:id="42564603">
      <w:bodyDiv w:val="1"/>
      <w:marLeft w:val="0"/>
      <w:marRight w:val="0"/>
      <w:marTop w:val="0"/>
      <w:marBottom w:val="0"/>
      <w:divBdr>
        <w:top w:val="none" w:sz="0" w:space="0" w:color="auto"/>
        <w:left w:val="none" w:sz="0" w:space="0" w:color="auto"/>
        <w:bottom w:val="none" w:sz="0" w:space="0" w:color="auto"/>
        <w:right w:val="none" w:sz="0" w:space="0" w:color="auto"/>
      </w:divBdr>
    </w:div>
    <w:div w:id="91174021">
      <w:bodyDiv w:val="1"/>
      <w:marLeft w:val="0"/>
      <w:marRight w:val="0"/>
      <w:marTop w:val="0"/>
      <w:marBottom w:val="0"/>
      <w:divBdr>
        <w:top w:val="none" w:sz="0" w:space="0" w:color="auto"/>
        <w:left w:val="none" w:sz="0" w:space="0" w:color="auto"/>
        <w:bottom w:val="none" w:sz="0" w:space="0" w:color="auto"/>
        <w:right w:val="none" w:sz="0" w:space="0" w:color="auto"/>
      </w:divBdr>
    </w:div>
    <w:div w:id="226500551">
      <w:bodyDiv w:val="1"/>
      <w:marLeft w:val="0"/>
      <w:marRight w:val="0"/>
      <w:marTop w:val="0"/>
      <w:marBottom w:val="0"/>
      <w:divBdr>
        <w:top w:val="none" w:sz="0" w:space="0" w:color="auto"/>
        <w:left w:val="none" w:sz="0" w:space="0" w:color="auto"/>
        <w:bottom w:val="none" w:sz="0" w:space="0" w:color="auto"/>
        <w:right w:val="none" w:sz="0" w:space="0" w:color="auto"/>
      </w:divBdr>
    </w:div>
    <w:div w:id="276497221">
      <w:bodyDiv w:val="1"/>
      <w:marLeft w:val="0"/>
      <w:marRight w:val="0"/>
      <w:marTop w:val="0"/>
      <w:marBottom w:val="0"/>
      <w:divBdr>
        <w:top w:val="none" w:sz="0" w:space="0" w:color="auto"/>
        <w:left w:val="none" w:sz="0" w:space="0" w:color="auto"/>
        <w:bottom w:val="none" w:sz="0" w:space="0" w:color="auto"/>
        <w:right w:val="none" w:sz="0" w:space="0" w:color="auto"/>
      </w:divBdr>
    </w:div>
    <w:div w:id="483161768">
      <w:bodyDiv w:val="1"/>
      <w:marLeft w:val="0"/>
      <w:marRight w:val="0"/>
      <w:marTop w:val="0"/>
      <w:marBottom w:val="0"/>
      <w:divBdr>
        <w:top w:val="none" w:sz="0" w:space="0" w:color="auto"/>
        <w:left w:val="none" w:sz="0" w:space="0" w:color="auto"/>
        <w:bottom w:val="none" w:sz="0" w:space="0" w:color="auto"/>
        <w:right w:val="none" w:sz="0" w:space="0" w:color="auto"/>
      </w:divBdr>
    </w:div>
    <w:div w:id="520318322">
      <w:bodyDiv w:val="1"/>
      <w:marLeft w:val="0"/>
      <w:marRight w:val="0"/>
      <w:marTop w:val="0"/>
      <w:marBottom w:val="0"/>
      <w:divBdr>
        <w:top w:val="none" w:sz="0" w:space="0" w:color="auto"/>
        <w:left w:val="none" w:sz="0" w:space="0" w:color="auto"/>
        <w:bottom w:val="none" w:sz="0" w:space="0" w:color="auto"/>
        <w:right w:val="none" w:sz="0" w:space="0" w:color="auto"/>
      </w:divBdr>
    </w:div>
    <w:div w:id="754980643">
      <w:bodyDiv w:val="1"/>
      <w:marLeft w:val="0"/>
      <w:marRight w:val="0"/>
      <w:marTop w:val="0"/>
      <w:marBottom w:val="0"/>
      <w:divBdr>
        <w:top w:val="none" w:sz="0" w:space="0" w:color="auto"/>
        <w:left w:val="none" w:sz="0" w:space="0" w:color="auto"/>
        <w:bottom w:val="none" w:sz="0" w:space="0" w:color="auto"/>
        <w:right w:val="none" w:sz="0" w:space="0" w:color="auto"/>
      </w:divBdr>
    </w:div>
    <w:div w:id="778715629">
      <w:bodyDiv w:val="1"/>
      <w:marLeft w:val="0"/>
      <w:marRight w:val="0"/>
      <w:marTop w:val="0"/>
      <w:marBottom w:val="0"/>
      <w:divBdr>
        <w:top w:val="none" w:sz="0" w:space="0" w:color="auto"/>
        <w:left w:val="none" w:sz="0" w:space="0" w:color="auto"/>
        <w:bottom w:val="none" w:sz="0" w:space="0" w:color="auto"/>
        <w:right w:val="none" w:sz="0" w:space="0" w:color="auto"/>
      </w:divBdr>
    </w:div>
    <w:div w:id="834371287">
      <w:bodyDiv w:val="1"/>
      <w:marLeft w:val="0"/>
      <w:marRight w:val="0"/>
      <w:marTop w:val="0"/>
      <w:marBottom w:val="0"/>
      <w:divBdr>
        <w:top w:val="none" w:sz="0" w:space="0" w:color="auto"/>
        <w:left w:val="none" w:sz="0" w:space="0" w:color="auto"/>
        <w:bottom w:val="none" w:sz="0" w:space="0" w:color="auto"/>
        <w:right w:val="none" w:sz="0" w:space="0" w:color="auto"/>
      </w:divBdr>
    </w:div>
    <w:div w:id="862716937">
      <w:bodyDiv w:val="1"/>
      <w:marLeft w:val="0"/>
      <w:marRight w:val="0"/>
      <w:marTop w:val="0"/>
      <w:marBottom w:val="0"/>
      <w:divBdr>
        <w:top w:val="none" w:sz="0" w:space="0" w:color="auto"/>
        <w:left w:val="none" w:sz="0" w:space="0" w:color="auto"/>
        <w:bottom w:val="none" w:sz="0" w:space="0" w:color="auto"/>
        <w:right w:val="none" w:sz="0" w:space="0" w:color="auto"/>
      </w:divBdr>
    </w:div>
    <w:div w:id="1000277650">
      <w:bodyDiv w:val="1"/>
      <w:marLeft w:val="0"/>
      <w:marRight w:val="0"/>
      <w:marTop w:val="0"/>
      <w:marBottom w:val="0"/>
      <w:divBdr>
        <w:top w:val="none" w:sz="0" w:space="0" w:color="auto"/>
        <w:left w:val="none" w:sz="0" w:space="0" w:color="auto"/>
        <w:bottom w:val="none" w:sz="0" w:space="0" w:color="auto"/>
        <w:right w:val="none" w:sz="0" w:space="0" w:color="auto"/>
      </w:divBdr>
    </w:div>
    <w:div w:id="1302686292">
      <w:bodyDiv w:val="1"/>
      <w:marLeft w:val="0"/>
      <w:marRight w:val="0"/>
      <w:marTop w:val="0"/>
      <w:marBottom w:val="0"/>
      <w:divBdr>
        <w:top w:val="none" w:sz="0" w:space="0" w:color="auto"/>
        <w:left w:val="none" w:sz="0" w:space="0" w:color="auto"/>
        <w:bottom w:val="none" w:sz="0" w:space="0" w:color="auto"/>
        <w:right w:val="none" w:sz="0" w:space="0" w:color="auto"/>
      </w:divBdr>
    </w:div>
    <w:div w:id="1446734799">
      <w:bodyDiv w:val="1"/>
      <w:marLeft w:val="0"/>
      <w:marRight w:val="0"/>
      <w:marTop w:val="0"/>
      <w:marBottom w:val="0"/>
      <w:divBdr>
        <w:top w:val="none" w:sz="0" w:space="0" w:color="auto"/>
        <w:left w:val="none" w:sz="0" w:space="0" w:color="auto"/>
        <w:bottom w:val="none" w:sz="0" w:space="0" w:color="auto"/>
        <w:right w:val="none" w:sz="0" w:space="0" w:color="auto"/>
      </w:divBdr>
    </w:div>
    <w:div w:id="1525513462">
      <w:bodyDiv w:val="1"/>
      <w:marLeft w:val="0"/>
      <w:marRight w:val="0"/>
      <w:marTop w:val="0"/>
      <w:marBottom w:val="0"/>
      <w:divBdr>
        <w:top w:val="none" w:sz="0" w:space="0" w:color="auto"/>
        <w:left w:val="none" w:sz="0" w:space="0" w:color="auto"/>
        <w:bottom w:val="none" w:sz="0" w:space="0" w:color="auto"/>
        <w:right w:val="none" w:sz="0" w:space="0" w:color="auto"/>
      </w:divBdr>
    </w:div>
    <w:div w:id="1728413422">
      <w:bodyDiv w:val="1"/>
      <w:marLeft w:val="0"/>
      <w:marRight w:val="0"/>
      <w:marTop w:val="0"/>
      <w:marBottom w:val="0"/>
      <w:divBdr>
        <w:top w:val="none" w:sz="0" w:space="0" w:color="auto"/>
        <w:left w:val="none" w:sz="0" w:space="0" w:color="auto"/>
        <w:bottom w:val="none" w:sz="0" w:space="0" w:color="auto"/>
        <w:right w:val="none" w:sz="0" w:space="0" w:color="auto"/>
      </w:divBdr>
    </w:div>
    <w:div w:id="17852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2be11c-5c74-459a-b6c7-62fbf7ae14d0">
      <Terms xmlns="http://schemas.microsoft.com/office/infopath/2007/PartnerControls"/>
    </lcf76f155ced4ddcb4097134ff3c332f>
    <TaxCatchAll xmlns="d3b8a3ed-5537-4859-a0cf-a0cc3e43519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28FB95D8BF744596F999F88172F84E" ma:contentTypeVersion="11" ma:contentTypeDescription="Create a new document." ma:contentTypeScope="" ma:versionID="953576e4000fa79e6a2cde6023ac4e53">
  <xsd:schema xmlns:xsd="http://www.w3.org/2001/XMLSchema" xmlns:xs="http://www.w3.org/2001/XMLSchema" xmlns:p="http://schemas.microsoft.com/office/2006/metadata/properties" xmlns:ns2="812be11c-5c74-459a-b6c7-62fbf7ae14d0" xmlns:ns3="d3b8a3ed-5537-4859-a0cf-a0cc3e435194" targetNamespace="http://schemas.microsoft.com/office/2006/metadata/properties" ma:root="true" ma:fieldsID="4e968e3016831160f645b2fc10f37d3a" ns2:_="" ns3:_="">
    <xsd:import namespace="812be11c-5c74-459a-b6c7-62fbf7ae14d0"/>
    <xsd:import namespace="d3b8a3ed-5537-4859-a0cf-a0cc3e435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be11c-5c74-459a-b6c7-62fbf7ae1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8a5025-e789-4030-a44f-f61da514e0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8a3ed-5537-4859-a0cf-a0cc3e4351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7cc6e7-c71b-4913-9a1a-5117e88ac177}" ma:internalName="TaxCatchAll" ma:showField="CatchAllData" ma:web="d3b8a3ed-5537-4859-a0cf-a0cc3e4351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F5114-669D-49A1-B72C-B2C5FCE9BC77}">
  <ds:schemaRefs>
    <ds:schemaRef ds:uri="http://schemas.microsoft.com/office/2006/metadata/properties"/>
    <ds:schemaRef ds:uri="http://schemas.microsoft.com/office/infopath/2007/PartnerControls"/>
    <ds:schemaRef ds:uri="812be11c-5c74-459a-b6c7-62fbf7ae14d0"/>
    <ds:schemaRef ds:uri="d3b8a3ed-5537-4859-a0cf-a0cc3e435194"/>
  </ds:schemaRefs>
</ds:datastoreItem>
</file>

<file path=customXml/itemProps2.xml><?xml version="1.0" encoding="utf-8"?>
<ds:datastoreItem xmlns:ds="http://schemas.openxmlformats.org/officeDocument/2006/customXml" ds:itemID="{AA425D2A-E2CF-4DA3-B61F-BB6AC1EA0D66}">
  <ds:schemaRefs>
    <ds:schemaRef ds:uri="http://schemas.openxmlformats.org/officeDocument/2006/bibliography"/>
  </ds:schemaRefs>
</ds:datastoreItem>
</file>

<file path=customXml/itemProps3.xml><?xml version="1.0" encoding="utf-8"?>
<ds:datastoreItem xmlns:ds="http://schemas.openxmlformats.org/officeDocument/2006/customXml" ds:itemID="{E1E6FD76-A95F-4DB3-B034-FC0F47031AFC}">
  <ds:schemaRefs>
    <ds:schemaRef ds:uri="http://schemas.microsoft.com/sharepoint/v3/contenttype/forms"/>
  </ds:schemaRefs>
</ds:datastoreItem>
</file>

<file path=customXml/itemProps4.xml><?xml version="1.0" encoding="utf-8"?>
<ds:datastoreItem xmlns:ds="http://schemas.openxmlformats.org/officeDocument/2006/customXml" ds:itemID="{A0ECF6CB-DC42-4DAF-822F-9256505DD29D}"/>
</file>

<file path=docProps/app.xml><?xml version="1.0" encoding="utf-8"?>
<Properties xmlns="http://schemas.openxmlformats.org/officeDocument/2006/extended-properties" xmlns:vt="http://schemas.openxmlformats.org/officeDocument/2006/docPropsVTypes">
  <Template>Normal</Template>
  <TotalTime>6</TotalTime>
  <Pages>9</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Heppell</dc:creator>
  <cp:keywords/>
  <dc:description/>
  <cp:lastModifiedBy>Andy Hewitt</cp:lastModifiedBy>
  <cp:revision>4</cp:revision>
  <dcterms:created xsi:type="dcterms:W3CDTF">2026-06-02T14:58:00Z</dcterms:created>
  <dcterms:modified xsi:type="dcterms:W3CDTF">2026-06-03T17:24:00Z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2025-12-04T14:13:11Z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b1d2ac13-c8d4-4026-b891-6c73944b924b</vt:lpwstr>
  </property>
  <property fmtid="{D5CDD505-2E9C-101B-9397-08002B2CF9AE}" pid="7" name="MSIP_Label_defa4170-0d19-0005-0004-bc88714345d2_ActionId">
    <vt:lpwstr>5e841aa0-748b-4204-a09b-6c7f37932212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0x010100FA28FB95D8BF744596F999F88172F84E</vt:lpwstr>
  </property>
  <property fmtid="{D5CDD505-2E9C-101B-9397-08002B2CF9AE}" pid="11" name="MediaServiceImageTags">
    <vt:lpwstr/>
  </property>
</Properties>
</file>